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305C3" w:rsidR="00B47DC4" w:rsidP="0042151C" w:rsidRDefault="00B305C3" w14:paraId="3FF877A5" w14:textId="6E8FB11B">
      <w:pPr>
        <w:pStyle w:val="YaraContentsText"/>
        <w:spacing w:line="312" w:lineRule="atLeast"/>
        <w:rPr>
          <w:rFonts w:ascii="Arial" w:hAnsi="Arial" w:cs="Arial"/>
          <w:sz w:val="22"/>
          <w:szCs w:val="22"/>
          <w:lang w:val="fi-FI"/>
        </w:rPr>
      </w:pPr>
      <w:r w:rsidRPr="00B305C3">
        <w:rPr>
          <w:rFonts w:ascii="Arial" w:hAnsi="Arial" w:cs="Arial"/>
          <w:sz w:val="22"/>
          <w:szCs w:val="22"/>
          <w:lang w:val="fi-FI"/>
        </w:rPr>
        <w:t xml:space="preserve"> </w:t>
      </w:r>
    </w:p>
    <w:p w:rsidR="00104EDD" w:rsidP="0042151C" w:rsidRDefault="00E73660" w14:paraId="56B6547B" w14:textId="3C6F8305">
      <w:pPr>
        <w:spacing w:line="312" w:lineRule="atLeast"/>
        <w:ind w:left="1304" w:firstLine="6"/>
        <w:rPr>
          <w:rFonts w:ascii="Arial" w:hAnsi="Arial" w:cs="Arial"/>
          <w:b/>
          <w:sz w:val="32"/>
          <w:szCs w:val="32"/>
          <w:lang w:val="fi-FI"/>
        </w:rPr>
      </w:pPr>
      <w:r>
        <w:rPr>
          <w:rFonts w:ascii="Arial" w:hAnsi="Arial" w:cs="Arial"/>
          <w:b/>
          <w:sz w:val="32"/>
          <w:szCs w:val="32"/>
          <w:lang w:val="fi-FI"/>
        </w:rPr>
        <w:t>SIILINJÄRVEN</w:t>
      </w:r>
      <w:r w:rsidR="00104EDD">
        <w:rPr>
          <w:rFonts w:ascii="Arial" w:hAnsi="Arial" w:cs="Arial"/>
          <w:b/>
          <w:sz w:val="32"/>
          <w:szCs w:val="32"/>
          <w:lang w:val="fi-FI"/>
        </w:rPr>
        <w:t xml:space="preserve"> VUOSISEISOKIN</w:t>
      </w:r>
    </w:p>
    <w:p w:rsidRPr="00B01F56" w:rsidR="00333E7B" w:rsidP="0042151C" w:rsidRDefault="00333E7B" w14:paraId="3A12D9F2" w14:textId="501BD48F">
      <w:pPr>
        <w:spacing w:line="312" w:lineRule="atLeast"/>
        <w:ind w:left="1304" w:firstLine="6"/>
        <w:rPr>
          <w:rFonts w:ascii="Arial" w:hAnsi="Arial" w:cs="Arial"/>
          <w:b/>
          <w:sz w:val="32"/>
          <w:szCs w:val="32"/>
          <w:lang w:val="fi-FI"/>
        </w:rPr>
      </w:pPr>
      <w:r w:rsidRPr="00B01F56">
        <w:rPr>
          <w:rFonts w:ascii="Arial" w:hAnsi="Arial" w:cs="Arial"/>
          <w:b/>
          <w:sz w:val="32"/>
          <w:szCs w:val="32"/>
          <w:lang w:val="fi-FI"/>
        </w:rPr>
        <w:t>TURVALLISUUSASIAKIRJA</w:t>
      </w:r>
    </w:p>
    <w:p w:rsidRPr="00B01F56" w:rsidR="00333E7B" w:rsidP="0042151C" w:rsidRDefault="00333E7B" w14:paraId="003FED10" w14:textId="77777777">
      <w:pPr>
        <w:spacing w:line="312" w:lineRule="atLeast"/>
        <w:ind w:left="1304" w:firstLine="6"/>
        <w:rPr>
          <w:rFonts w:ascii="Arial" w:hAnsi="Arial" w:cs="Arial"/>
          <w:sz w:val="22"/>
          <w:szCs w:val="22"/>
          <w:lang w:val="fi-FI"/>
        </w:rPr>
      </w:pPr>
    </w:p>
    <w:p w:rsidRPr="00B01F56" w:rsidR="00333E7B" w:rsidP="0042151C" w:rsidRDefault="00333E7B" w14:paraId="2F76319D" w14:textId="77777777">
      <w:pPr>
        <w:spacing w:line="312" w:lineRule="atLeast"/>
        <w:ind w:left="1304" w:firstLine="6"/>
        <w:rPr>
          <w:rFonts w:ascii="Arial" w:hAnsi="Arial" w:cs="Arial"/>
          <w:sz w:val="22"/>
          <w:szCs w:val="22"/>
          <w:lang w:val="fi-FI"/>
        </w:rPr>
      </w:pPr>
    </w:p>
    <w:p w:rsidRPr="00B01F56" w:rsidR="00333E7B" w:rsidP="0042151C" w:rsidRDefault="00333E7B" w14:paraId="645A33B8" w14:textId="77777777">
      <w:pPr>
        <w:spacing w:line="312" w:lineRule="atLeast"/>
        <w:ind w:left="1304" w:firstLine="6"/>
        <w:rPr>
          <w:rFonts w:ascii="Arial" w:hAnsi="Arial" w:cs="Arial"/>
          <w:sz w:val="22"/>
          <w:szCs w:val="22"/>
          <w:lang w:val="fi-FI"/>
        </w:rPr>
      </w:pPr>
      <w:r w:rsidRPr="00B01F56">
        <w:rPr>
          <w:rFonts w:ascii="Arial" w:hAnsi="Arial" w:cs="Arial"/>
          <w:b/>
          <w:sz w:val="22"/>
          <w:szCs w:val="22"/>
          <w:lang w:val="fi-FI"/>
        </w:rPr>
        <w:t xml:space="preserve">Tilaaja/rakennuttaja: </w:t>
      </w:r>
      <w:r w:rsidRPr="00B01F56">
        <w:rPr>
          <w:rFonts w:ascii="Arial" w:hAnsi="Arial" w:cs="Arial"/>
          <w:sz w:val="22"/>
          <w:szCs w:val="22"/>
          <w:lang w:val="fi-FI"/>
        </w:rPr>
        <w:tab/>
      </w:r>
      <w:r w:rsidRPr="00B01F56">
        <w:rPr>
          <w:rFonts w:ascii="Arial" w:hAnsi="Arial" w:cs="Arial"/>
          <w:sz w:val="22"/>
          <w:szCs w:val="22"/>
          <w:lang w:val="fi-FI"/>
        </w:rPr>
        <w:t xml:space="preserve">Yara Suomi Oy </w:t>
      </w:r>
    </w:p>
    <w:p w:rsidRPr="00B01F56" w:rsidR="00333E7B" w:rsidP="0042151C" w:rsidRDefault="00333E7B" w14:paraId="737F0058" w14:textId="77777777">
      <w:pPr>
        <w:spacing w:line="312" w:lineRule="atLeast"/>
        <w:ind w:left="1304" w:firstLine="6"/>
        <w:rPr>
          <w:rFonts w:ascii="Arial" w:hAnsi="Arial" w:cs="Arial"/>
          <w:sz w:val="22"/>
          <w:szCs w:val="22"/>
          <w:lang w:val="fi-FI"/>
        </w:rPr>
      </w:pPr>
      <w:r w:rsidRPr="00B01F56">
        <w:rPr>
          <w:rFonts w:ascii="Arial" w:hAnsi="Arial" w:cs="Arial"/>
          <w:b/>
          <w:sz w:val="22"/>
          <w:szCs w:val="22"/>
          <w:lang w:val="fi-FI"/>
        </w:rPr>
        <w:t xml:space="preserve">Päätoteuttaja: </w:t>
      </w:r>
      <w:r w:rsidRPr="00B01F56">
        <w:rPr>
          <w:rFonts w:ascii="Arial" w:hAnsi="Arial" w:cs="Arial"/>
          <w:sz w:val="22"/>
          <w:szCs w:val="22"/>
          <w:lang w:val="fi-FI"/>
        </w:rPr>
        <w:tab/>
      </w:r>
      <w:r w:rsidRPr="00B01F56">
        <w:rPr>
          <w:rFonts w:ascii="Arial" w:hAnsi="Arial" w:cs="Arial"/>
          <w:sz w:val="22"/>
          <w:szCs w:val="22"/>
          <w:lang w:val="fi-FI"/>
        </w:rPr>
        <w:t>Yara Suomi Oy Siilinjärvi</w:t>
      </w:r>
    </w:p>
    <w:p w:rsidRPr="00B01F56" w:rsidR="00E86551" w:rsidP="00454324" w:rsidRDefault="00333E7B" w14:paraId="6A3D1C63" w14:textId="611DCA4B">
      <w:pPr>
        <w:spacing w:line="312" w:lineRule="atLeast"/>
        <w:ind w:left="1304" w:firstLine="6"/>
        <w:rPr>
          <w:rFonts w:ascii="Arial" w:hAnsi="Arial" w:cs="Arial"/>
          <w:color w:val="4F81BD"/>
          <w:sz w:val="22"/>
          <w:szCs w:val="22"/>
          <w:lang w:val="fi-FI"/>
        </w:rPr>
      </w:pPr>
      <w:r w:rsidRPr="00B01F56">
        <w:rPr>
          <w:rFonts w:ascii="Arial" w:hAnsi="Arial" w:cs="Arial"/>
          <w:b/>
          <w:sz w:val="22"/>
          <w:szCs w:val="22"/>
          <w:lang w:val="fi-FI"/>
        </w:rPr>
        <w:t>Kohde:</w:t>
      </w:r>
      <w:r w:rsidRPr="00B01F56">
        <w:rPr>
          <w:rFonts w:ascii="Arial" w:hAnsi="Arial" w:cs="Arial"/>
          <w:b/>
          <w:sz w:val="22"/>
          <w:szCs w:val="22"/>
          <w:lang w:val="fi-FI"/>
        </w:rPr>
        <w:tab/>
      </w:r>
      <w:r w:rsidRPr="00B01F56">
        <w:rPr>
          <w:rFonts w:ascii="Arial" w:hAnsi="Arial" w:cs="Arial"/>
          <w:sz w:val="22"/>
          <w:szCs w:val="22"/>
          <w:lang w:val="fi-FI"/>
        </w:rPr>
        <w:t xml:space="preserve"> </w:t>
      </w:r>
      <w:r w:rsidRPr="00B01F56">
        <w:rPr>
          <w:rFonts w:ascii="Arial" w:hAnsi="Arial" w:cs="Arial"/>
          <w:sz w:val="22"/>
          <w:szCs w:val="22"/>
          <w:lang w:val="fi-FI"/>
        </w:rPr>
        <w:tab/>
      </w:r>
      <w:r w:rsidRPr="00B01F56">
        <w:rPr>
          <w:rFonts w:ascii="Arial" w:hAnsi="Arial" w:cs="Arial"/>
          <w:sz w:val="22"/>
          <w:szCs w:val="22"/>
          <w:lang w:val="fi-FI"/>
        </w:rPr>
        <w:t>Yara Suomi O</w:t>
      </w:r>
      <w:r w:rsidRPr="00B01F56" w:rsidR="00454324">
        <w:rPr>
          <w:rFonts w:ascii="Arial" w:hAnsi="Arial" w:cs="Arial"/>
          <w:sz w:val="22"/>
          <w:szCs w:val="22"/>
          <w:lang w:val="fi-FI"/>
        </w:rPr>
        <w:t>y Siilinjärvi</w:t>
      </w:r>
    </w:p>
    <w:p w:rsidRPr="00B01F56" w:rsidR="00B47DC4" w:rsidP="00454324" w:rsidRDefault="00333E7B" w14:paraId="4576FBE0" w14:textId="5261000B">
      <w:pPr>
        <w:spacing w:line="312" w:lineRule="atLeast"/>
        <w:ind w:left="1304" w:firstLine="6"/>
        <w:rPr>
          <w:rFonts w:ascii="Arial" w:hAnsi="Arial" w:cs="Arial"/>
          <w:sz w:val="21"/>
          <w:szCs w:val="21"/>
          <w:lang w:val="fi-FI"/>
        </w:rPr>
      </w:pPr>
      <w:r w:rsidRPr="00B01F56">
        <w:rPr>
          <w:rFonts w:ascii="Arial" w:hAnsi="Arial" w:cs="Arial"/>
          <w:b/>
          <w:sz w:val="22"/>
          <w:szCs w:val="22"/>
          <w:lang w:val="fi-FI"/>
        </w:rPr>
        <w:t xml:space="preserve">Laatija: </w:t>
      </w:r>
      <w:r w:rsidRPr="00B01F56">
        <w:rPr>
          <w:rFonts w:ascii="Arial" w:hAnsi="Arial" w:cs="Arial"/>
          <w:b/>
          <w:sz w:val="22"/>
          <w:szCs w:val="22"/>
          <w:lang w:val="fi-FI"/>
        </w:rPr>
        <w:tab/>
      </w:r>
      <w:r w:rsidRPr="00B01F56" w:rsidR="00E86551">
        <w:rPr>
          <w:rFonts w:ascii="Arial" w:hAnsi="Arial" w:cs="Arial"/>
          <w:sz w:val="22"/>
          <w:szCs w:val="22"/>
          <w:lang w:val="fi-FI"/>
        </w:rPr>
        <w:tab/>
      </w:r>
      <w:r w:rsidRPr="00B01F56">
        <w:rPr>
          <w:rFonts w:ascii="Arial" w:hAnsi="Arial" w:cs="Arial"/>
          <w:sz w:val="22"/>
          <w:szCs w:val="22"/>
          <w:lang w:val="fi-FI"/>
        </w:rPr>
        <w:t>Yara Suomi O</w:t>
      </w:r>
      <w:r w:rsidRPr="00B01F56" w:rsidR="00527A03">
        <w:rPr>
          <w:rFonts w:ascii="Arial" w:hAnsi="Arial" w:cs="Arial"/>
          <w:sz w:val="22"/>
          <w:szCs w:val="22"/>
          <w:lang w:val="fi-FI"/>
        </w:rPr>
        <w:t>y Siilinjärvi</w:t>
      </w:r>
    </w:p>
    <w:p w:rsidRPr="00B01F56" w:rsidR="00B47DC4" w:rsidP="0042151C" w:rsidRDefault="00B47DC4" w14:paraId="00A98829" w14:textId="77777777">
      <w:pPr>
        <w:pStyle w:val="YaraContentsText"/>
        <w:spacing w:line="312" w:lineRule="atLeast"/>
        <w:rPr>
          <w:rFonts w:ascii="Arial" w:hAnsi="Arial" w:cs="Arial"/>
          <w:sz w:val="22"/>
          <w:szCs w:val="22"/>
          <w:lang w:val="fi-FI"/>
        </w:rPr>
      </w:pPr>
    </w:p>
    <w:p w:rsidRPr="00B01F56" w:rsidR="007740EB" w:rsidP="0042151C" w:rsidRDefault="007740EB" w14:paraId="02D940D3" w14:textId="77777777">
      <w:pPr>
        <w:spacing w:line="312" w:lineRule="atLeast"/>
        <w:rPr>
          <w:rFonts w:ascii="Arial" w:hAnsi="Arial" w:cs="Arial"/>
          <w:sz w:val="22"/>
          <w:szCs w:val="22"/>
          <w:lang w:val="fi-FI"/>
        </w:rPr>
      </w:pPr>
    </w:p>
    <w:p w:rsidRPr="00B01F56" w:rsidR="00E86551" w:rsidP="0042151C" w:rsidRDefault="00E86551" w14:paraId="63988D68" w14:textId="77777777">
      <w:pPr>
        <w:spacing w:line="312" w:lineRule="atLeast"/>
        <w:rPr>
          <w:rFonts w:ascii="Arial" w:hAnsi="Arial" w:cs="Arial"/>
          <w:sz w:val="22"/>
          <w:szCs w:val="22"/>
          <w:lang w:val="fi-FI"/>
        </w:rPr>
      </w:pPr>
      <w:r w:rsidRPr="00B01F56">
        <w:rPr>
          <w:rFonts w:ascii="Arial" w:hAnsi="Arial" w:cs="Arial"/>
          <w:sz w:val="22"/>
          <w:szCs w:val="22"/>
          <w:lang w:val="fi-FI"/>
        </w:rPr>
        <w:tab/>
      </w:r>
    </w:p>
    <w:p w:rsidRPr="00B01F56" w:rsidR="00E86551" w:rsidP="0042151C" w:rsidRDefault="00E86551" w14:paraId="6E75C14E" w14:textId="77777777">
      <w:pPr>
        <w:spacing w:line="312" w:lineRule="atLeast"/>
        <w:rPr>
          <w:rFonts w:ascii="Arial" w:hAnsi="Arial" w:cs="Arial"/>
          <w:sz w:val="22"/>
          <w:szCs w:val="22"/>
          <w:lang w:val="fi-FI"/>
        </w:rPr>
      </w:pPr>
    </w:p>
    <w:p w:rsidRPr="00B01F56" w:rsidR="00E86551" w:rsidP="0042151C" w:rsidRDefault="00E86551" w14:paraId="3685BBDB" w14:textId="77777777">
      <w:pPr>
        <w:spacing w:line="312" w:lineRule="atLeast"/>
        <w:rPr>
          <w:rFonts w:ascii="Arial" w:hAnsi="Arial" w:cs="Arial"/>
          <w:sz w:val="22"/>
          <w:szCs w:val="22"/>
          <w:lang w:val="fi-FI"/>
        </w:rPr>
      </w:pPr>
    </w:p>
    <w:p w:rsidRPr="00B01F56" w:rsidR="00E86551" w:rsidP="0042151C" w:rsidRDefault="00E86551" w14:paraId="43849767" w14:textId="77777777">
      <w:pPr>
        <w:spacing w:line="312" w:lineRule="atLeast"/>
        <w:rPr>
          <w:rFonts w:ascii="Arial" w:hAnsi="Arial" w:cs="Arial"/>
          <w:sz w:val="22"/>
          <w:szCs w:val="22"/>
          <w:lang w:val="fi-FI"/>
        </w:rPr>
      </w:pPr>
    </w:p>
    <w:tbl>
      <w:tblPr>
        <w:tblW w:w="9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9"/>
        <w:gridCol w:w="2925"/>
        <w:gridCol w:w="2935"/>
        <w:gridCol w:w="1276"/>
        <w:gridCol w:w="1887"/>
      </w:tblGrid>
      <w:tr w:rsidRPr="00B01F56" w:rsidR="00E86551" w:rsidTr="006F68A8" w14:paraId="44F8F607" w14:textId="77777777">
        <w:trPr>
          <w:trHeight w:val="252"/>
        </w:trPr>
        <w:tc>
          <w:tcPr>
            <w:tcW w:w="939" w:type="dxa"/>
          </w:tcPr>
          <w:p w:rsidRPr="00B01F56" w:rsidR="00E86551" w:rsidP="00FE6E3A" w:rsidRDefault="00E86551" w14:paraId="50B111E6" w14:textId="77777777">
            <w:pPr>
              <w:widowControl w:val="0"/>
              <w:adjustRightInd w:val="0"/>
              <w:spacing w:line="312" w:lineRule="atLeast"/>
              <w:jc w:val="center"/>
              <w:textAlignment w:val="baseline"/>
              <w:rPr>
                <w:rFonts w:ascii="Arial" w:hAnsi="Arial" w:cs="Arial"/>
                <w:b/>
                <w:sz w:val="22"/>
                <w:szCs w:val="22"/>
                <w:lang w:val="fi-FI"/>
              </w:rPr>
            </w:pPr>
            <w:r w:rsidRPr="00B01F56">
              <w:rPr>
                <w:rFonts w:ascii="Arial" w:hAnsi="Arial" w:cs="Arial"/>
                <w:b/>
                <w:sz w:val="22"/>
                <w:szCs w:val="22"/>
                <w:lang w:val="fi-FI"/>
              </w:rPr>
              <w:t>Versio</w:t>
            </w:r>
          </w:p>
        </w:tc>
        <w:tc>
          <w:tcPr>
            <w:tcW w:w="2925" w:type="dxa"/>
          </w:tcPr>
          <w:p w:rsidRPr="00B01F56" w:rsidR="00E86551" w:rsidP="00FE6E3A" w:rsidRDefault="00E86551" w14:paraId="34088956" w14:textId="77777777">
            <w:pPr>
              <w:widowControl w:val="0"/>
              <w:adjustRightInd w:val="0"/>
              <w:spacing w:line="312" w:lineRule="atLeast"/>
              <w:jc w:val="center"/>
              <w:textAlignment w:val="baseline"/>
              <w:rPr>
                <w:rFonts w:ascii="Arial" w:hAnsi="Arial" w:cs="Arial"/>
                <w:b/>
                <w:sz w:val="22"/>
                <w:szCs w:val="22"/>
                <w:lang w:val="fi-FI"/>
              </w:rPr>
            </w:pPr>
            <w:r w:rsidRPr="00B01F56">
              <w:rPr>
                <w:rFonts w:ascii="Arial" w:hAnsi="Arial" w:cs="Arial"/>
                <w:b/>
                <w:sz w:val="22"/>
                <w:szCs w:val="22"/>
                <w:lang w:val="fi-FI"/>
              </w:rPr>
              <w:t>Sisältö</w:t>
            </w:r>
          </w:p>
        </w:tc>
        <w:tc>
          <w:tcPr>
            <w:tcW w:w="2935" w:type="dxa"/>
          </w:tcPr>
          <w:p w:rsidRPr="00B01F56" w:rsidR="00E86551" w:rsidP="00FE6E3A" w:rsidRDefault="00E86551" w14:paraId="4689677B" w14:textId="77777777">
            <w:pPr>
              <w:widowControl w:val="0"/>
              <w:adjustRightInd w:val="0"/>
              <w:spacing w:line="312" w:lineRule="atLeast"/>
              <w:jc w:val="center"/>
              <w:textAlignment w:val="baseline"/>
              <w:rPr>
                <w:rFonts w:ascii="Arial" w:hAnsi="Arial" w:cs="Arial"/>
                <w:b/>
                <w:sz w:val="22"/>
                <w:szCs w:val="22"/>
                <w:lang w:val="fi-FI"/>
              </w:rPr>
            </w:pPr>
            <w:r w:rsidRPr="00B01F56">
              <w:rPr>
                <w:rFonts w:ascii="Arial" w:hAnsi="Arial" w:cs="Arial"/>
                <w:b/>
                <w:sz w:val="22"/>
                <w:szCs w:val="22"/>
                <w:lang w:val="fi-FI"/>
              </w:rPr>
              <w:t>Vaihe</w:t>
            </w:r>
          </w:p>
        </w:tc>
        <w:tc>
          <w:tcPr>
            <w:tcW w:w="1276" w:type="dxa"/>
          </w:tcPr>
          <w:p w:rsidRPr="00B01F56" w:rsidR="00E86551" w:rsidP="00FE6E3A" w:rsidRDefault="00E86551" w14:paraId="2053BF37" w14:textId="77777777">
            <w:pPr>
              <w:widowControl w:val="0"/>
              <w:adjustRightInd w:val="0"/>
              <w:spacing w:line="312" w:lineRule="atLeast"/>
              <w:jc w:val="center"/>
              <w:textAlignment w:val="baseline"/>
              <w:rPr>
                <w:rFonts w:ascii="Arial" w:hAnsi="Arial" w:cs="Arial"/>
                <w:b/>
                <w:sz w:val="22"/>
                <w:szCs w:val="22"/>
                <w:lang w:val="fi-FI"/>
              </w:rPr>
            </w:pPr>
            <w:r w:rsidRPr="00B01F56">
              <w:rPr>
                <w:rFonts w:ascii="Arial" w:hAnsi="Arial" w:cs="Arial"/>
                <w:b/>
                <w:sz w:val="22"/>
                <w:szCs w:val="22"/>
                <w:lang w:val="fi-FI"/>
              </w:rPr>
              <w:t>Päiväys</w:t>
            </w:r>
          </w:p>
        </w:tc>
        <w:tc>
          <w:tcPr>
            <w:tcW w:w="1887" w:type="dxa"/>
          </w:tcPr>
          <w:p w:rsidRPr="00B01F56" w:rsidR="00E86551" w:rsidP="00FE6E3A" w:rsidRDefault="00E86551" w14:paraId="47DB592D" w14:textId="77777777">
            <w:pPr>
              <w:widowControl w:val="0"/>
              <w:adjustRightInd w:val="0"/>
              <w:spacing w:line="312" w:lineRule="atLeast"/>
              <w:jc w:val="center"/>
              <w:textAlignment w:val="baseline"/>
              <w:rPr>
                <w:rFonts w:ascii="Arial" w:hAnsi="Arial" w:cs="Arial"/>
                <w:b/>
                <w:sz w:val="22"/>
                <w:szCs w:val="22"/>
                <w:lang w:val="fi-FI"/>
              </w:rPr>
            </w:pPr>
            <w:r w:rsidRPr="00B01F56">
              <w:rPr>
                <w:rFonts w:ascii="Arial" w:hAnsi="Arial" w:cs="Arial"/>
                <w:b/>
                <w:sz w:val="22"/>
                <w:szCs w:val="22"/>
                <w:lang w:val="fi-FI"/>
              </w:rPr>
              <w:t>Laatija</w:t>
            </w:r>
          </w:p>
        </w:tc>
      </w:tr>
      <w:tr w:rsidRPr="00B01F56" w:rsidR="00E86551" w:rsidTr="006F68A8" w14:paraId="67C85AB2" w14:textId="77777777">
        <w:trPr>
          <w:trHeight w:val="321"/>
        </w:trPr>
        <w:tc>
          <w:tcPr>
            <w:tcW w:w="939" w:type="dxa"/>
          </w:tcPr>
          <w:p w:rsidRPr="00B01F56" w:rsidR="00E86551" w:rsidP="00FE6E3A" w:rsidRDefault="00E86551" w14:paraId="1E034CDA" w14:textId="77777777">
            <w:pPr>
              <w:widowControl w:val="0"/>
              <w:adjustRightInd w:val="0"/>
              <w:spacing w:line="312" w:lineRule="atLeast"/>
              <w:jc w:val="center"/>
              <w:textAlignment w:val="baseline"/>
              <w:rPr>
                <w:rFonts w:ascii="Arial" w:hAnsi="Arial" w:cs="Arial"/>
                <w:sz w:val="20"/>
                <w:lang w:val="fi-FI"/>
              </w:rPr>
            </w:pPr>
            <w:r w:rsidRPr="00B01F56">
              <w:rPr>
                <w:rFonts w:ascii="Arial" w:hAnsi="Arial" w:cs="Arial"/>
                <w:sz w:val="20"/>
                <w:lang w:val="fi-FI"/>
              </w:rPr>
              <w:t>1</w:t>
            </w:r>
          </w:p>
        </w:tc>
        <w:tc>
          <w:tcPr>
            <w:tcW w:w="2925" w:type="dxa"/>
          </w:tcPr>
          <w:p w:rsidRPr="00B01F56" w:rsidR="00DF2ACC" w:rsidP="00DF2ACC" w:rsidRDefault="00DF2ACC" w14:paraId="7FA806A8" w14:textId="77777777">
            <w:pPr>
              <w:widowControl w:val="0"/>
              <w:adjustRightInd w:val="0"/>
              <w:spacing w:line="312" w:lineRule="atLeast"/>
              <w:textAlignment w:val="baseline"/>
              <w:rPr>
                <w:rFonts w:ascii="Arial" w:hAnsi="Arial" w:cs="Arial"/>
                <w:sz w:val="20"/>
                <w:lang w:val="fi-FI"/>
              </w:rPr>
            </w:pPr>
            <w:r w:rsidRPr="00B01F56">
              <w:rPr>
                <w:rFonts w:ascii="Arial" w:hAnsi="Arial" w:cs="Arial"/>
                <w:sz w:val="20"/>
                <w:lang w:val="fi-FI"/>
              </w:rPr>
              <w:t>Turvallisuusasiakirjan avaus,</w:t>
            </w:r>
          </w:p>
          <w:p w:rsidRPr="00B01F56" w:rsidR="00E86551" w:rsidP="00DF2ACC" w:rsidRDefault="00DF2ACC" w14:paraId="6C145576" w14:textId="77777777">
            <w:pPr>
              <w:widowControl w:val="0"/>
              <w:adjustRightInd w:val="0"/>
              <w:spacing w:line="312" w:lineRule="atLeast"/>
              <w:textAlignment w:val="baseline"/>
              <w:rPr>
                <w:rFonts w:ascii="Arial" w:hAnsi="Arial" w:cs="Arial"/>
                <w:sz w:val="20"/>
                <w:lang w:val="fi-FI"/>
              </w:rPr>
            </w:pPr>
            <w:r w:rsidRPr="00B01F56">
              <w:rPr>
                <w:rFonts w:ascii="Arial" w:hAnsi="Arial" w:cs="Arial"/>
                <w:sz w:val="20"/>
                <w:lang w:val="fi-FI"/>
              </w:rPr>
              <w:t>tietojen keräys</w:t>
            </w:r>
          </w:p>
        </w:tc>
        <w:tc>
          <w:tcPr>
            <w:tcW w:w="2935" w:type="dxa"/>
          </w:tcPr>
          <w:p w:rsidRPr="00B01F56" w:rsidR="00E86551" w:rsidP="00FE6E3A" w:rsidRDefault="00CA18DF" w14:paraId="631F8893" w14:textId="77777777">
            <w:pPr>
              <w:widowControl w:val="0"/>
              <w:adjustRightInd w:val="0"/>
              <w:spacing w:line="312" w:lineRule="atLeast"/>
              <w:jc w:val="both"/>
              <w:textAlignment w:val="baseline"/>
              <w:rPr>
                <w:rFonts w:ascii="Arial" w:hAnsi="Arial" w:cs="Arial"/>
                <w:sz w:val="20"/>
                <w:lang w:val="fi-FI"/>
              </w:rPr>
            </w:pPr>
            <w:r w:rsidRPr="00B01F56">
              <w:rPr>
                <w:rFonts w:ascii="Arial" w:hAnsi="Arial" w:cs="Arial"/>
                <w:sz w:val="20"/>
                <w:lang w:val="fi-FI"/>
              </w:rPr>
              <w:t>Turvallisuusasiakirjan avaus</w:t>
            </w:r>
          </w:p>
        </w:tc>
        <w:tc>
          <w:tcPr>
            <w:tcW w:w="1276" w:type="dxa"/>
          </w:tcPr>
          <w:p w:rsidRPr="00B01F56" w:rsidR="00E86551" w:rsidP="00565C29" w:rsidRDefault="00EB26FF" w14:paraId="4BC76138" w14:textId="14772D2B">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w:t>
            </w:r>
            <w:r w:rsidR="00FF02DE">
              <w:rPr>
                <w:rFonts w:ascii="Arial" w:hAnsi="Arial" w:cs="Arial"/>
                <w:sz w:val="20"/>
                <w:lang w:val="fi-FI"/>
              </w:rPr>
              <w:t>4</w:t>
            </w:r>
            <w:r w:rsidRPr="00B01F56" w:rsidR="00E91AF6">
              <w:rPr>
                <w:rFonts w:ascii="Arial" w:hAnsi="Arial" w:cs="Arial"/>
                <w:sz w:val="20"/>
                <w:lang w:val="fi-FI"/>
              </w:rPr>
              <w:t>.</w:t>
            </w:r>
            <w:r w:rsidR="00415441">
              <w:rPr>
                <w:rFonts w:ascii="Arial" w:hAnsi="Arial" w:cs="Arial"/>
                <w:sz w:val="20"/>
                <w:lang w:val="fi-FI"/>
              </w:rPr>
              <w:t>2</w:t>
            </w:r>
            <w:r w:rsidRPr="00B01F56" w:rsidR="00E91AF6">
              <w:rPr>
                <w:rFonts w:ascii="Arial" w:hAnsi="Arial" w:cs="Arial"/>
                <w:sz w:val="20"/>
                <w:lang w:val="fi-FI"/>
              </w:rPr>
              <w:t>.202</w:t>
            </w:r>
            <w:r>
              <w:rPr>
                <w:rFonts w:ascii="Arial" w:hAnsi="Arial" w:cs="Arial"/>
                <w:sz w:val="20"/>
                <w:lang w:val="fi-FI"/>
              </w:rPr>
              <w:t>1</w:t>
            </w:r>
          </w:p>
        </w:tc>
        <w:tc>
          <w:tcPr>
            <w:tcW w:w="1887" w:type="dxa"/>
          </w:tcPr>
          <w:p w:rsidRPr="00B01F56" w:rsidR="00E86551" w:rsidP="00790948" w:rsidRDefault="00906A49" w14:paraId="29A63191" w14:textId="398135E6">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SKo, MKa, TKo</w:t>
            </w:r>
          </w:p>
        </w:tc>
      </w:tr>
      <w:tr w:rsidRPr="00FA7F9C" w:rsidR="00454324" w:rsidTr="006F68A8" w14:paraId="6AE8511A" w14:textId="77777777">
        <w:tc>
          <w:tcPr>
            <w:tcW w:w="939" w:type="dxa"/>
          </w:tcPr>
          <w:p w:rsidRPr="00B01F56" w:rsidR="00454324" w:rsidP="00454324" w:rsidRDefault="00454324" w14:paraId="0C4C4266" w14:textId="77777777">
            <w:pPr>
              <w:widowControl w:val="0"/>
              <w:adjustRightInd w:val="0"/>
              <w:spacing w:line="312" w:lineRule="atLeast"/>
              <w:jc w:val="center"/>
              <w:textAlignment w:val="baseline"/>
              <w:rPr>
                <w:rFonts w:ascii="Arial" w:hAnsi="Arial" w:cs="Arial"/>
                <w:sz w:val="20"/>
                <w:lang w:val="fi-FI"/>
              </w:rPr>
            </w:pPr>
            <w:r w:rsidRPr="00B01F56">
              <w:rPr>
                <w:rFonts w:ascii="Arial" w:hAnsi="Arial" w:cs="Arial"/>
                <w:sz w:val="20"/>
                <w:lang w:val="fi-FI"/>
              </w:rPr>
              <w:t>1.1</w:t>
            </w:r>
          </w:p>
        </w:tc>
        <w:tc>
          <w:tcPr>
            <w:tcW w:w="2925" w:type="dxa"/>
          </w:tcPr>
          <w:p w:rsidRPr="00B01F56" w:rsidR="00454324" w:rsidP="00454324" w:rsidRDefault="00906A49" w14:paraId="649BED76" w14:textId="44154557">
            <w:pPr>
              <w:widowControl w:val="0"/>
              <w:adjustRightInd w:val="0"/>
              <w:spacing w:line="312" w:lineRule="atLeast"/>
              <w:textAlignment w:val="baseline"/>
              <w:rPr>
                <w:rFonts w:ascii="Arial" w:hAnsi="Arial" w:cs="Arial"/>
                <w:sz w:val="20"/>
                <w:lang w:val="fi-FI"/>
              </w:rPr>
            </w:pPr>
            <w:r>
              <w:rPr>
                <w:rFonts w:ascii="Arial" w:hAnsi="Arial" w:cs="Arial"/>
                <w:sz w:val="20"/>
                <w:lang w:val="fi-FI"/>
              </w:rPr>
              <w:t>Editoitu</w:t>
            </w:r>
          </w:p>
        </w:tc>
        <w:tc>
          <w:tcPr>
            <w:tcW w:w="2935" w:type="dxa"/>
          </w:tcPr>
          <w:p w:rsidRPr="00B01F56" w:rsidR="00454324" w:rsidP="00454324" w:rsidRDefault="00906A49" w14:paraId="4CF1C0BA" w14:textId="3C791C88">
            <w:pPr>
              <w:widowControl w:val="0"/>
              <w:adjustRightInd w:val="0"/>
              <w:spacing w:line="312" w:lineRule="atLeast"/>
              <w:textAlignment w:val="baseline"/>
              <w:rPr>
                <w:rFonts w:ascii="Arial" w:hAnsi="Arial" w:cs="Arial"/>
                <w:sz w:val="20"/>
                <w:lang w:val="fi-FI"/>
              </w:rPr>
            </w:pPr>
            <w:r>
              <w:rPr>
                <w:rFonts w:ascii="Arial" w:hAnsi="Arial" w:cs="Arial"/>
                <w:sz w:val="20"/>
                <w:lang w:val="fi-FI"/>
              </w:rPr>
              <w:t>Korjattu oikeinkirjoitusta ja kirjoitusasua – sisältö ei muuttunut</w:t>
            </w:r>
          </w:p>
        </w:tc>
        <w:tc>
          <w:tcPr>
            <w:tcW w:w="1276" w:type="dxa"/>
          </w:tcPr>
          <w:p w:rsidRPr="00B01F56" w:rsidR="00454324" w:rsidP="00454324" w:rsidRDefault="00906A49" w14:paraId="717B78E2" w14:textId="5EE1851F">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18.3.2021</w:t>
            </w:r>
          </w:p>
        </w:tc>
        <w:tc>
          <w:tcPr>
            <w:tcW w:w="1887" w:type="dxa"/>
          </w:tcPr>
          <w:p w:rsidRPr="00B01F56" w:rsidR="00454324" w:rsidP="00454324" w:rsidRDefault="00906A49" w14:paraId="36D38028" w14:textId="08FEB923">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TKo</w:t>
            </w:r>
          </w:p>
        </w:tc>
      </w:tr>
      <w:tr w:rsidRPr="00CA6196" w:rsidR="00454324" w:rsidTr="006F68A8" w14:paraId="68BC322F" w14:textId="77777777">
        <w:tc>
          <w:tcPr>
            <w:tcW w:w="939" w:type="dxa"/>
          </w:tcPr>
          <w:p w:rsidRPr="00B01F56" w:rsidR="00454324" w:rsidP="00454324" w:rsidRDefault="00454324" w14:paraId="6D7C32BA" w14:textId="77777777">
            <w:pPr>
              <w:widowControl w:val="0"/>
              <w:adjustRightInd w:val="0"/>
              <w:spacing w:line="312" w:lineRule="atLeast"/>
              <w:jc w:val="center"/>
              <w:textAlignment w:val="baseline"/>
              <w:rPr>
                <w:rFonts w:ascii="Arial" w:hAnsi="Arial" w:cs="Arial"/>
                <w:sz w:val="20"/>
                <w:lang w:val="fi-FI"/>
              </w:rPr>
            </w:pPr>
            <w:r w:rsidRPr="00B01F56">
              <w:rPr>
                <w:rFonts w:ascii="Arial" w:hAnsi="Arial" w:cs="Arial"/>
                <w:sz w:val="20"/>
                <w:lang w:val="fi-FI"/>
              </w:rPr>
              <w:t>1.2</w:t>
            </w:r>
          </w:p>
        </w:tc>
        <w:tc>
          <w:tcPr>
            <w:tcW w:w="2925" w:type="dxa"/>
          </w:tcPr>
          <w:p w:rsidRPr="00B01F56" w:rsidR="00454324" w:rsidP="00454324" w:rsidRDefault="00D85540" w14:paraId="50B2F325" w14:textId="6857417C">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Lisäyksiä</w:t>
            </w:r>
          </w:p>
        </w:tc>
        <w:tc>
          <w:tcPr>
            <w:tcW w:w="2935" w:type="dxa"/>
          </w:tcPr>
          <w:p w:rsidRPr="00B01F56" w:rsidR="00454324" w:rsidP="00454324" w:rsidRDefault="007340BE" w14:paraId="7C26A9BB" w14:textId="54A2BE4D">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Lisätty</w:t>
            </w:r>
            <w:r w:rsidR="00D85540">
              <w:rPr>
                <w:rFonts w:ascii="Arial" w:hAnsi="Arial" w:cs="Arial"/>
                <w:sz w:val="20"/>
                <w:lang w:val="fi-FI"/>
              </w:rPr>
              <w:t xml:space="preserve"> kappale</w:t>
            </w:r>
            <w:r w:rsidR="00EF0067">
              <w:rPr>
                <w:rFonts w:ascii="Arial" w:hAnsi="Arial" w:cs="Arial"/>
                <w:sz w:val="20"/>
                <w:lang w:val="fi-FI"/>
              </w:rPr>
              <w:t xml:space="preserve"> </w:t>
            </w:r>
            <w:r w:rsidR="00D85540">
              <w:rPr>
                <w:rFonts w:ascii="Arial" w:hAnsi="Arial" w:cs="Arial"/>
                <w:sz w:val="20"/>
                <w:lang w:val="fi-FI"/>
              </w:rPr>
              <w:t>3</w:t>
            </w:r>
            <w:r w:rsidR="00EF0067">
              <w:rPr>
                <w:rFonts w:ascii="Arial" w:hAnsi="Arial" w:cs="Arial"/>
                <w:sz w:val="20"/>
                <w:lang w:val="fi-FI"/>
              </w:rPr>
              <w:t>.9</w:t>
            </w:r>
            <w:r>
              <w:rPr>
                <w:rFonts w:ascii="Arial" w:hAnsi="Arial" w:cs="Arial"/>
                <w:sz w:val="20"/>
                <w:lang w:val="fi-FI"/>
              </w:rPr>
              <w:t xml:space="preserve"> </w:t>
            </w:r>
            <w:r w:rsidRPr="00D773EE" w:rsidR="00D773EE">
              <w:rPr>
                <w:rFonts w:ascii="Arial" w:hAnsi="Arial" w:cs="Arial"/>
                <w:sz w:val="20"/>
                <w:lang w:val="fi-FI"/>
              </w:rPr>
              <w:t>Työhygieeniset haittatekijät ja pölyntorjunta</w:t>
            </w:r>
          </w:p>
        </w:tc>
        <w:tc>
          <w:tcPr>
            <w:tcW w:w="1276" w:type="dxa"/>
          </w:tcPr>
          <w:p w:rsidRPr="00B01F56" w:rsidR="00454324" w:rsidP="00454324" w:rsidRDefault="00D85540" w14:paraId="724A5C39" w14:textId="6764F540">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19.3.2021</w:t>
            </w:r>
          </w:p>
        </w:tc>
        <w:tc>
          <w:tcPr>
            <w:tcW w:w="1887" w:type="dxa"/>
          </w:tcPr>
          <w:p w:rsidRPr="00B01F56" w:rsidR="00454324" w:rsidP="00454324" w:rsidRDefault="00D85540" w14:paraId="29C0E920" w14:textId="5FAC3B45">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TKo</w:t>
            </w:r>
          </w:p>
        </w:tc>
      </w:tr>
      <w:tr w:rsidRPr="00B01F56" w:rsidR="00454324" w:rsidTr="006F68A8" w14:paraId="2046CBD3" w14:textId="77777777">
        <w:tc>
          <w:tcPr>
            <w:tcW w:w="939" w:type="dxa"/>
          </w:tcPr>
          <w:p w:rsidRPr="00B01F56" w:rsidR="00454324" w:rsidP="00454324" w:rsidRDefault="00454324" w14:paraId="16DE32CF" w14:textId="77777777">
            <w:pPr>
              <w:widowControl w:val="0"/>
              <w:adjustRightInd w:val="0"/>
              <w:spacing w:line="312" w:lineRule="atLeast"/>
              <w:jc w:val="center"/>
              <w:textAlignment w:val="baseline"/>
              <w:rPr>
                <w:rFonts w:ascii="Arial" w:hAnsi="Arial" w:cs="Arial"/>
                <w:sz w:val="20"/>
                <w:lang w:val="fi-FI"/>
              </w:rPr>
            </w:pPr>
            <w:r w:rsidRPr="00B01F56">
              <w:rPr>
                <w:rFonts w:ascii="Arial" w:hAnsi="Arial" w:cs="Arial"/>
                <w:sz w:val="20"/>
                <w:lang w:val="fi-FI"/>
              </w:rPr>
              <w:t>1.3</w:t>
            </w:r>
          </w:p>
        </w:tc>
        <w:tc>
          <w:tcPr>
            <w:tcW w:w="2925" w:type="dxa"/>
          </w:tcPr>
          <w:p w:rsidRPr="00B01F56" w:rsidR="00454324" w:rsidP="00454324" w:rsidRDefault="009F0A1E" w14:paraId="654FDABB" w14:textId="6F56B2EA">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Lisäyksiä</w:t>
            </w:r>
          </w:p>
        </w:tc>
        <w:tc>
          <w:tcPr>
            <w:tcW w:w="2935" w:type="dxa"/>
          </w:tcPr>
          <w:p w:rsidRPr="00B01F56" w:rsidR="00454324" w:rsidP="00454324" w:rsidRDefault="009F0A1E" w14:paraId="4387263A" w14:textId="2F0A0F34">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Henkilökohtaiset suojaimet, PVAT</w:t>
            </w:r>
          </w:p>
        </w:tc>
        <w:tc>
          <w:tcPr>
            <w:tcW w:w="1276" w:type="dxa"/>
          </w:tcPr>
          <w:p w:rsidRPr="00B01F56" w:rsidR="00454324" w:rsidP="00454324" w:rsidRDefault="009F0A1E" w14:paraId="32D2674C" w14:textId="35A45AE6">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7.2.2022</w:t>
            </w:r>
          </w:p>
        </w:tc>
        <w:tc>
          <w:tcPr>
            <w:tcW w:w="1887" w:type="dxa"/>
          </w:tcPr>
          <w:p w:rsidRPr="00B01F56" w:rsidR="00454324" w:rsidP="00454324" w:rsidRDefault="009F0A1E" w14:paraId="4CD19B7C" w14:textId="204CC135">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MKa</w:t>
            </w:r>
          </w:p>
        </w:tc>
      </w:tr>
      <w:tr w:rsidRPr="00B01F56" w:rsidR="00454324" w:rsidTr="006F68A8" w14:paraId="4506A024" w14:textId="77777777">
        <w:tc>
          <w:tcPr>
            <w:tcW w:w="939" w:type="dxa"/>
          </w:tcPr>
          <w:p w:rsidRPr="00B01F56" w:rsidR="00454324" w:rsidP="00454324" w:rsidRDefault="00454324" w14:paraId="57062715" w14:textId="77777777">
            <w:pPr>
              <w:widowControl w:val="0"/>
              <w:adjustRightInd w:val="0"/>
              <w:spacing w:line="312" w:lineRule="atLeast"/>
              <w:jc w:val="center"/>
              <w:textAlignment w:val="baseline"/>
              <w:rPr>
                <w:rFonts w:ascii="Arial" w:hAnsi="Arial" w:cs="Arial"/>
                <w:sz w:val="20"/>
                <w:lang w:val="fi-FI"/>
              </w:rPr>
            </w:pPr>
            <w:r w:rsidRPr="00B01F56">
              <w:rPr>
                <w:rFonts w:ascii="Arial" w:hAnsi="Arial" w:cs="Arial"/>
                <w:sz w:val="20"/>
                <w:lang w:val="fi-FI"/>
              </w:rPr>
              <w:t>1.4</w:t>
            </w:r>
          </w:p>
        </w:tc>
        <w:tc>
          <w:tcPr>
            <w:tcW w:w="2925" w:type="dxa"/>
          </w:tcPr>
          <w:p w:rsidRPr="00B01F56" w:rsidR="00454324" w:rsidP="00454324" w:rsidRDefault="00415441" w14:paraId="22162AC5" w14:textId="22591F6A">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Turvallisuusasiakirjan avaus 2023</w:t>
            </w:r>
          </w:p>
        </w:tc>
        <w:tc>
          <w:tcPr>
            <w:tcW w:w="2935" w:type="dxa"/>
          </w:tcPr>
          <w:p w:rsidRPr="00B01F56" w:rsidR="00454324" w:rsidP="00454324" w:rsidRDefault="00454324" w14:paraId="47738EC0" w14:textId="77777777">
            <w:pPr>
              <w:widowControl w:val="0"/>
              <w:adjustRightInd w:val="0"/>
              <w:spacing w:line="312" w:lineRule="atLeast"/>
              <w:jc w:val="both"/>
              <w:textAlignment w:val="baseline"/>
              <w:rPr>
                <w:rFonts w:ascii="Arial" w:hAnsi="Arial" w:cs="Arial"/>
                <w:sz w:val="20"/>
                <w:lang w:val="fi-FI"/>
              </w:rPr>
            </w:pPr>
          </w:p>
        </w:tc>
        <w:tc>
          <w:tcPr>
            <w:tcW w:w="1276" w:type="dxa"/>
          </w:tcPr>
          <w:p w:rsidRPr="00B01F56" w:rsidR="00454324" w:rsidP="00454324" w:rsidRDefault="00415441" w14:paraId="373824A8" w14:textId="7FE40450">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14.2.2023</w:t>
            </w:r>
          </w:p>
        </w:tc>
        <w:tc>
          <w:tcPr>
            <w:tcW w:w="1887" w:type="dxa"/>
          </w:tcPr>
          <w:p w:rsidRPr="00B01F56" w:rsidR="00454324" w:rsidP="00454324" w:rsidRDefault="00304928" w14:paraId="7FE310C0" w14:textId="1ADE3843">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MKa</w:t>
            </w:r>
          </w:p>
        </w:tc>
      </w:tr>
      <w:tr w:rsidRPr="00B01F56" w:rsidR="00454324" w:rsidTr="006F68A8" w14:paraId="467E44FC" w14:textId="77777777">
        <w:tc>
          <w:tcPr>
            <w:tcW w:w="939" w:type="dxa"/>
          </w:tcPr>
          <w:p w:rsidRPr="00B01F56" w:rsidR="00454324" w:rsidP="00454324" w:rsidRDefault="00454324" w14:paraId="2A3A71CD" w14:textId="77777777">
            <w:pPr>
              <w:widowControl w:val="0"/>
              <w:adjustRightInd w:val="0"/>
              <w:spacing w:line="312" w:lineRule="atLeast"/>
              <w:jc w:val="center"/>
              <w:textAlignment w:val="baseline"/>
              <w:rPr>
                <w:rFonts w:ascii="Arial" w:hAnsi="Arial" w:cs="Arial"/>
                <w:sz w:val="20"/>
                <w:lang w:val="fi-FI"/>
              </w:rPr>
            </w:pPr>
            <w:r w:rsidRPr="00B01F56">
              <w:rPr>
                <w:rFonts w:ascii="Arial" w:hAnsi="Arial" w:cs="Arial"/>
                <w:sz w:val="20"/>
                <w:lang w:val="fi-FI"/>
              </w:rPr>
              <w:t>1.5</w:t>
            </w:r>
          </w:p>
        </w:tc>
        <w:tc>
          <w:tcPr>
            <w:tcW w:w="2925" w:type="dxa"/>
          </w:tcPr>
          <w:p w:rsidRPr="00B01F56" w:rsidR="00454324" w:rsidP="00454324" w:rsidRDefault="006D5FD3" w14:paraId="1F2C8E75" w14:textId="5026C796">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T</w:t>
            </w:r>
            <w:r w:rsidR="00853E19">
              <w:rPr>
                <w:rFonts w:ascii="Arial" w:hAnsi="Arial" w:cs="Arial"/>
                <w:sz w:val="20"/>
                <w:lang w:val="fi-FI"/>
              </w:rPr>
              <w:t>urvallisuusasiakirjan päivitys 2023</w:t>
            </w:r>
          </w:p>
        </w:tc>
        <w:tc>
          <w:tcPr>
            <w:tcW w:w="2935" w:type="dxa"/>
          </w:tcPr>
          <w:p w:rsidRPr="00B01F56" w:rsidR="00454324" w:rsidP="00454324" w:rsidRDefault="00853E19" w14:paraId="0B61CED6" w14:textId="57E0535D">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Päivitetty turvallisuusasiakirja lannoitten vuosiseisokkiin.</w:t>
            </w:r>
          </w:p>
        </w:tc>
        <w:tc>
          <w:tcPr>
            <w:tcW w:w="1276" w:type="dxa"/>
          </w:tcPr>
          <w:p w:rsidRPr="00B01F56" w:rsidR="00454324" w:rsidP="00454324" w:rsidRDefault="00853E19" w14:paraId="4248A14A" w14:textId="1BA1F10C">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16.5.2023</w:t>
            </w:r>
          </w:p>
        </w:tc>
        <w:tc>
          <w:tcPr>
            <w:tcW w:w="1887" w:type="dxa"/>
          </w:tcPr>
          <w:p w:rsidR="00454324" w:rsidP="00454324" w:rsidRDefault="00853E19" w14:paraId="10951806" w14:textId="77777777">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JKu</w:t>
            </w:r>
          </w:p>
          <w:p w:rsidRPr="00B01F56" w:rsidR="0074207D" w:rsidP="00454324" w:rsidRDefault="0074207D" w14:paraId="77605A8A" w14:textId="4AD96218">
            <w:pPr>
              <w:widowControl w:val="0"/>
              <w:adjustRightInd w:val="0"/>
              <w:spacing w:line="312" w:lineRule="atLeast"/>
              <w:jc w:val="center"/>
              <w:textAlignment w:val="baseline"/>
              <w:rPr>
                <w:rFonts w:ascii="Arial" w:hAnsi="Arial" w:cs="Arial"/>
                <w:sz w:val="20"/>
                <w:lang w:val="fi-FI"/>
              </w:rPr>
            </w:pPr>
          </w:p>
        </w:tc>
      </w:tr>
      <w:tr w:rsidRPr="00B01F56" w:rsidR="00277564" w:rsidTr="006F68A8" w14:paraId="382C32C4" w14:textId="77777777">
        <w:tc>
          <w:tcPr>
            <w:tcW w:w="939" w:type="dxa"/>
          </w:tcPr>
          <w:p w:rsidR="00277564" w:rsidP="00277564" w:rsidRDefault="00277564" w14:paraId="7267DFDC" w14:textId="02884F9B">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1.6</w:t>
            </w:r>
          </w:p>
        </w:tc>
        <w:tc>
          <w:tcPr>
            <w:tcW w:w="2925" w:type="dxa"/>
          </w:tcPr>
          <w:p w:rsidR="00277564" w:rsidP="00277564" w:rsidRDefault="00277564" w14:paraId="1603FB47" w14:textId="27150065">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Turvallisuusasiakirjan päivitys 2024</w:t>
            </w:r>
          </w:p>
        </w:tc>
        <w:tc>
          <w:tcPr>
            <w:tcW w:w="2935" w:type="dxa"/>
          </w:tcPr>
          <w:p w:rsidR="00277564" w:rsidP="00277564" w:rsidRDefault="00277564" w14:paraId="31CB8C1D" w14:textId="16A16E88">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Päivitetty turvallisuusasiakirja lannoitteen vuosiseisokkiin</w:t>
            </w:r>
          </w:p>
        </w:tc>
        <w:tc>
          <w:tcPr>
            <w:tcW w:w="1276" w:type="dxa"/>
          </w:tcPr>
          <w:p w:rsidR="00277564" w:rsidP="00277564" w:rsidRDefault="00277564" w14:paraId="68CB0CA6" w14:textId="0B22AF66">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5.1.2024</w:t>
            </w:r>
          </w:p>
        </w:tc>
        <w:tc>
          <w:tcPr>
            <w:tcW w:w="1887" w:type="dxa"/>
          </w:tcPr>
          <w:p w:rsidR="00277564" w:rsidP="00277564" w:rsidRDefault="00277564" w14:paraId="50B12D85" w14:textId="747964DE">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VAn, MOr, KKa</w:t>
            </w:r>
          </w:p>
        </w:tc>
      </w:tr>
      <w:tr w:rsidRPr="009368F7" w:rsidR="00277564" w:rsidTr="006F68A8" w14:paraId="2514D77C" w14:textId="77777777">
        <w:tc>
          <w:tcPr>
            <w:tcW w:w="939" w:type="dxa"/>
          </w:tcPr>
          <w:p w:rsidRPr="00B01F56" w:rsidR="00277564" w:rsidP="00277564" w:rsidRDefault="00277564" w14:paraId="5C8DB3BB" w14:textId="052C8C7C">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1.7</w:t>
            </w:r>
          </w:p>
        </w:tc>
        <w:tc>
          <w:tcPr>
            <w:tcW w:w="2925" w:type="dxa"/>
          </w:tcPr>
          <w:p w:rsidR="00277564" w:rsidP="00277564" w:rsidRDefault="00277564" w14:paraId="4334FF93" w14:textId="7FEBCCB6">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Turvallisuusasiakirjan päivitys 2025</w:t>
            </w:r>
          </w:p>
        </w:tc>
        <w:tc>
          <w:tcPr>
            <w:tcW w:w="2935" w:type="dxa"/>
          </w:tcPr>
          <w:p w:rsidR="00277564" w:rsidP="00277564" w:rsidRDefault="00277564" w14:paraId="633D80CB" w14:textId="19F5188C">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Päivitetty turvallisuusasiakirja lannoitteen vuosiseisokkiin</w:t>
            </w:r>
            <w:r w:rsidRPr="006F704E">
              <w:rPr>
                <w:rFonts w:ascii="Arial" w:hAnsi="Arial" w:cs="Arial"/>
                <w:color w:val="92D050"/>
                <w:sz w:val="20"/>
                <w:lang w:val="fi-FI"/>
              </w:rPr>
              <w:t>.</w:t>
            </w:r>
            <w:r w:rsidRPr="006F704E" w:rsidR="004D1838">
              <w:rPr>
                <w:rFonts w:ascii="Arial" w:hAnsi="Arial" w:cs="Arial"/>
                <w:color w:val="92D050"/>
                <w:sz w:val="20"/>
                <w:lang w:val="fi-FI"/>
              </w:rPr>
              <w:t xml:space="preserve"> </w:t>
            </w:r>
            <w:r w:rsidRPr="00CD77B8" w:rsidR="004D1838">
              <w:rPr>
                <w:rFonts w:ascii="Arial" w:hAnsi="Arial" w:cs="Arial"/>
                <w:sz w:val="20"/>
                <w:lang w:val="fi-FI"/>
              </w:rPr>
              <w:t xml:space="preserve">Lisätty kappaleet </w:t>
            </w:r>
            <w:r w:rsidRPr="00CD77B8" w:rsidR="009049C5">
              <w:rPr>
                <w:rFonts w:ascii="Arial" w:hAnsi="Arial" w:cs="Arial"/>
                <w:sz w:val="20"/>
                <w:lang w:val="fi-FI"/>
              </w:rPr>
              <w:t>jätteiden lajittelusta ja tikastyöskentelystä.</w:t>
            </w:r>
          </w:p>
        </w:tc>
        <w:tc>
          <w:tcPr>
            <w:tcW w:w="1276" w:type="dxa"/>
          </w:tcPr>
          <w:p w:rsidR="00277564" w:rsidP="00277564" w:rsidRDefault="00277564" w14:paraId="4982D625" w14:textId="52CB5DB5">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19.2.2025</w:t>
            </w:r>
          </w:p>
        </w:tc>
        <w:tc>
          <w:tcPr>
            <w:tcW w:w="1887" w:type="dxa"/>
          </w:tcPr>
          <w:p w:rsidR="00277564" w:rsidP="00277564" w:rsidRDefault="00B027C5" w14:paraId="3B5E2095" w14:textId="2E2D190C">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SVa, Van, JKu, A</w:t>
            </w:r>
            <w:r w:rsidR="007D06BC">
              <w:rPr>
                <w:rFonts w:ascii="Arial" w:hAnsi="Arial" w:cs="Arial"/>
                <w:sz w:val="20"/>
                <w:lang w:val="fi-FI"/>
              </w:rPr>
              <w:t>bä, KKa</w:t>
            </w:r>
          </w:p>
        </w:tc>
      </w:tr>
      <w:tr w:rsidRPr="0044618A" w:rsidR="002E68BE" w:rsidTr="006F68A8" w14:paraId="3F26D469" w14:textId="77777777">
        <w:tc>
          <w:tcPr>
            <w:tcW w:w="939" w:type="dxa"/>
          </w:tcPr>
          <w:p w:rsidR="002E68BE" w:rsidP="00277564" w:rsidRDefault="002E68BE" w14:paraId="64EB36FA" w14:textId="4B11421D">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1.8</w:t>
            </w:r>
          </w:p>
        </w:tc>
        <w:tc>
          <w:tcPr>
            <w:tcW w:w="2925" w:type="dxa"/>
          </w:tcPr>
          <w:p w:rsidR="002E68BE" w:rsidP="00277564" w:rsidRDefault="002E68BE" w14:paraId="2EA8EED0" w14:textId="2D59F632">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Turvallisuusasiakirjan päivitys TA2026</w:t>
            </w:r>
          </w:p>
        </w:tc>
        <w:tc>
          <w:tcPr>
            <w:tcW w:w="2935" w:type="dxa"/>
          </w:tcPr>
          <w:p w:rsidR="002E68BE" w:rsidP="00277564" w:rsidRDefault="008C3229" w14:paraId="21DE5ACF" w14:textId="72027B1C">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Asiakirjan päivitys. Poistettu yhteystieto</w:t>
            </w:r>
            <w:r w:rsidR="005E2536">
              <w:rPr>
                <w:rFonts w:ascii="Arial" w:hAnsi="Arial" w:cs="Arial"/>
                <w:sz w:val="20"/>
                <w:lang w:val="fi-FI"/>
              </w:rPr>
              <w:t>taulukko.</w:t>
            </w:r>
          </w:p>
        </w:tc>
        <w:tc>
          <w:tcPr>
            <w:tcW w:w="1276" w:type="dxa"/>
          </w:tcPr>
          <w:p w:rsidR="002E68BE" w:rsidP="00277564" w:rsidRDefault="005E2536" w14:paraId="6A4E8858" w14:textId="73CBAFDB">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9.10.2025</w:t>
            </w:r>
          </w:p>
        </w:tc>
        <w:tc>
          <w:tcPr>
            <w:tcW w:w="1887" w:type="dxa"/>
          </w:tcPr>
          <w:p w:rsidR="002E68BE" w:rsidP="00277564" w:rsidRDefault="005E2536" w14:paraId="61D18D4E" w14:textId="140B2FB8">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 xml:space="preserve">SVa, JKu, </w:t>
            </w:r>
            <w:r w:rsidR="008E0818">
              <w:rPr>
                <w:rFonts w:ascii="Arial" w:hAnsi="Arial" w:cs="Arial"/>
                <w:sz w:val="20"/>
                <w:lang w:val="fi-FI"/>
              </w:rPr>
              <w:t>VAn</w:t>
            </w:r>
          </w:p>
        </w:tc>
      </w:tr>
      <w:tr w:rsidRPr="0044618A" w:rsidR="00BC01D8" w:rsidTr="006F68A8" w14:paraId="081B111C" w14:textId="77777777">
        <w:tc>
          <w:tcPr>
            <w:tcW w:w="939" w:type="dxa"/>
          </w:tcPr>
          <w:p w:rsidR="00BC01D8" w:rsidP="00277564" w:rsidRDefault="00BC01D8" w14:paraId="2565F3E3" w14:textId="1AA7CF7F">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1.9</w:t>
            </w:r>
          </w:p>
        </w:tc>
        <w:tc>
          <w:tcPr>
            <w:tcW w:w="2925" w:type="dxa"/>
          </w:tcPr>
          <w:p w:rsidR="00BC01D8" w:rsidP="00277564" w:rsidRDefault="00BC01D8" w14:paraId="534A019A" w14:textId="0B278778">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Turvallisuusasiakirjan päivitys</w:t>
            </w:r>
          </w:p>
        </w:tc>
        <w:tc>
          <w:tcPr>
            <w:tcW w:w="2935" w:type="dxa"/>
          </w:tcPr>
          <w:p w:rsidR="00BC01D8" w:rsidP="00277564" w:rsidRDefault="00043699" w14:paraId="592C40A1" w14:textId="2AAEEC78">
            <w:pPr>
              <w:widowControl w:val="0"/>
              <w:adjustRightInd w:val="0"/>
              <w:spacing w:line="312" w:lineRule="atLeast"/>
              <w:jc w:val="both"/>
              <w:textAlignment w:val="baseline"/>
              <w:rPr>
                <w:rFonts w:ascii="Arial" w:hAnsi="Arial" w:cs="Arial"/>
                <w:sz w:val="20"/>
                <w:lang w:val="fi-FI"/>
              </w:rPr>
            </w:pPr>
            <w:r>
              <w:rPr>
                <w:rFonts w:ascii="Arial" w:hAnsi="Arial" w:cs="Arial"/>
                <w:sz w:val="20"/>
                <w:lang w:val="fi-FI"/>
              </w:rPr>
              <w:t xml:space="preserve">Turvallisuuskoordinaattorin </w:t>
            </w:r>
            <w:r>
              <w:rPr>
                <w:rFonts w:ascii="Arial" w:hAnsi="Arial" w:cs="Arial"/>
                <w:sz w:val="20"/>
                <w:lang w:val="fi-FI"/>
              </w:rPr>
              <w:t>muutos.</w:t>
            </w:r>
            <w:r w:rsidR="00A13577">
              <w:rPr>
                <w:rFonts w:ascii="Arial" w:hAnsi="Arial" w:cs="Arial"/>
                <w:sz w:val="20"/>
                <w:lang w:val="fi-FI"/>
              </w:rPr>
              <w:t xml:space="preserve"> </w:t>
            </w:r>
            <w:r w:rsidR="00A13577">
              <w:rPr>
                <w:rFonts w:ascii="Arial" w:hAnsi="Arial" w:cs="Arial"/>
                <w:sz w:val="20"/>
                <w:lang w:val="fi-FI"/>
              </w:rPr>
              <w:t>Tarkennuksia kappaleeseen 3.8 ja 3.10. Lisätty kappale 3.12.1 pakomaskin käytöstä. Päivitetty vastuuhenkilöt.</w:t>
            </w:r>
          </w:p>
        </w:tc>
        <w:tc>
          <w:tcPr>
            <w:tcW w:w="1276" w:type="dxa"/>
          </w:tcPr>
          <w:p w:rsidR="00BC01D8" w:rsidP="00277564" w:rsidRDefault="00A13577" w14:paraId="11B8542E" w14:textId="2F5B0396">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5.3.2026</w:t>
            </w:r>
          </w:p>
        </w:tc>
        <w:tc>
          <w:tcPr>
            <w:tcW w:w="1887" w:type="dxa"/>
          </w:tcPr>
          <w:p w:rsidR="00BC01D8" w:rsidP="00277564" w:rsidRDefault="00A13577" w14:paraId="67822D91" w14:textId="481EE839">
            <w:pPr>
              <w:widowControl w:val="0"/>
              <w:adjustRightInd w:val="0"/>
              <w:spacing w:line="312" w:lineRule="atLeast"/>
              <w:jc w:val="center"/>
              <w:textAlignment w:val="baseline"/>
              <w:rPr>
                <w:rFonts w:ascii="Arial" w:hAnsi="Arial" w:cs="Arial"/>
                <w:sz w:val="20"/>
                <w:lang w:val="fi-FI"/>
              </w:rPr>
            </w:pPr>
            <w:r>
              <w:rPr>
                <w:rFonts w:ascii="Arial" w:hAnsi="Arial" w:cs="Arial"/>
                <w:sz w:val="20"/>
                <w:lang w:val="fi-FI"/>
              </w:rPr>
              <w:t>SVa</w:t>
            </w:r>
          </w:p>
        </w:tc>
      </w:tr>
    </w:tbl>
    <w:p w:rsidRPr="00B01F56" w:rsidR="00E86551" w:rsidP="0042151C" w:rsidRDefault="00E86551" w14:paraId="75296444" w14:textId="77777777">
      <w:pPr>
        <w:spacing w:line="312" w:lineRule="atLeast"/>
        <w:rPr>
          <w:rFonts w:ascii="Arial" w:hAnsi="Arial" w:cs="Arial"/>
          <w:sz w:val="22"/>
          <w:szCs w:val="22"/>
          <w:lang w:val="fi-FI"/>
        </w:rPr>
      </w:pPr>
    </w:p>
    <w:p w:rsidRPr="00B01F56" w:rsidR="00A4007F" w:rsidP="0042151C" w:rsidRDefault="00A4007F" w14:paraId="4954FD6A" w14:textId="77777777">
      <w:pPr>
        <w:spacing w:line="312" w:lineRule="atLeast"/>
        <w:rPr>
          <w:rFonts w:ascii="Arial" w:hAnsi="Arial" w:cs="Arial"/>
          <w:sz w:val="22"/>
          <w:szCs w:val="22"/>
          <w:lang w:val="fi-FI"/>
        </w:rPr>
      </w:pPr>
    </w:p>
    <w:p w:rsidRPr="00B01F56" w:rsidR="00A4007F" w:rsidP="0042151C" w:rsidRDefault="00A4007F" w14:paraId="5C8AB12F" w14:textId="77777777">
      <w:pPr>
        <w:spacing w:line="312" w:lineRule="atLeast"/>
        <w:rPr>
          <w:rFonts w:ascii="Arial" w:hAnsi="Arial" w:cs="Arial"/>
          <w:sz w:val="22"/>
          <w:szCs w:val="22"/>
          <w:lang w:val="fi-FI"/>
        </w:rPr>
      </w:pPr>
    </w:p>
    <w:p w:rsidRPr="00B01F56" w:rsidR="00E86551" w:rsidP="0042151C" w:rsidRDefault="00E86551" w14:paraId="4FBC4492" w14:textId="77777777">
      <w:pPr>
        <w:spacing w:line="312" w:lineRule="atLeast"/>
        <w:rPr>
          <w:rFonts w:ascii="Arial" w:hAnsi="Arial" w:cs="Arial"/>
          <w:sz w:val="22"/>
          <w:szCs w:val="22"/>
          <w:lang w:val="fi-FI"/>
        </w:rPr>
      </w:pPr>
    </w:p>
    <w:p w:rsidR="00E86551" w:rsidP="0042151C" w:rsidRDefault="00E86551" w14:paraId="049F6F7B" w14:textId="77777777">
      <w:pPr>
        <w:spacing w:line="312" w:lineRule="atLeast"/>
        <w:rPr>
          <w:rFonts w:ascii="Arial" w:hAnsi="Arial" w:cs="Arial"/>
          <w:sz w:val="22"/>
          <w:szCs w:val="22"/>
          <w:lang w:val="fi-FI"/>
        </w:rPr>
      </w:pPr>
    </w:p>
    <w:p w:rsidR="008A485C" w:rsidP="0042151C" w:rsidRDefault="008A485C" w14:paraId="499B4236" w14:textId="77777777">
      <w:pPr>
        <w:spacing w:line="312" w:lineRule="atLeast"/>
        <w:rPr>
          <w:rFonts w:ascii="Arial" w:hAnsi="Arial" w:cs="Arial"/>
          <w:sz w:val="22"/>
          <w:szCs w:val="22"/>
          <w:lang w:val="fi-FI"/>
        </w:rPr>
      </w:pPr>
    </w:p>
    <w:p w:rsidR="008A485C" w:rsidP="0042151C" w:rsidRDefault="008A485C" w14:paraId="41BBB415" w14:textId="77777777">
      <w:pPr>
        <w:spacing w:line="312" w:lineRule="atLeast"/>
        <w:rPr>
          <w:rFonts w:ascii="Arial" w:hAnsi="Arial" w:cs="Arial"/>
          <w:sz w:val="22"/>
          <w:szCs w:val="22"/>
          <w:lang w:val="fi-FI"/>
        </w:rPr>
      </w:pPr>
    </w:p>
    <w:p w:rsidR="008A485C" w:rsidP="0042151C" w:rsidRDefault="008A485C" w14:paraId="4A1E5A82" w14:textId="77777777">
      <w:pPr>
        <w:spacing w:line="312" w:lineRule="atLeast"/>
        <w:rPr>
          <w:rFonts w:ascii="Arial" w:hAnsi="Arial" w:cs="Arial"/>
          <w:sz w:val="22"/>
          <w:szCs w:val="22"/>
          <w:lang w:val="fi-FI"/>
        </w:rPr>
      </w:pPr>
    </w:p>
    <w:p w:rsidR="008A485C" w:rsidP="0042151C" w:rsidRDefault="008A485C" w14:paraId="055F0A12" w14:textId="77777777">
      <w:pPr>
        <w:spacing w:line="312" w:lineRule="atLeast"/>
        <w:rPr>
          <w:rFonts w:ascii="Arial" w:hAnsi="Arial" w:cs="Arial"/>
          <w:sz w:val="22"/>
          <w:szCs w:val="22"/>
          <w:lang w:val="fi-FI"/>
        </w:rPr>
      </w:pPr>
    </w:p>
    <w:p w:rsidR="008A485C" w:rsidP="0042151C" w:rsidRDefault="008A485C" w14:paraId="13373732" w14:textId="77777777">
      <w:pPr>
        <w:spacing w:line="312" w:lineRule="atLeast"/>
        <w:rPr>
          <w:rFonts w:ascii="Arial" w:hAnsi="Arial" w:cs="Arial"/>
          <w:sz w:val="22"/>
          <w:szCs w:val="22"/>
          <w:lang w:val="fi-FI"/>
        </w:rPr>
      </w:pPr>
    </w:p>
    <w:p w:rsidR="008A485C" w:rsidP="0042151C" w:rsidRDefault="008A485C" w14:paraId="527A2F7A" w14:textId="77777777">
      <w:pPr>
        <w:spacing w:line="312" w:lineRule="atLeast"/>
        <w:rPr>
          <w:rFonts w:ascii="Arial" w:hAnsi="Arial" w:cs="Arial"/>
          <w:sz w:val="22"/>
          <w:szCs w:val="22"/>
          <w:lang w:val="fi-FI"/>
        </w:rPr>
      </w:pPr>
    </w:p>
    <w:p w:rsidR="008A485C" w:rsidP="0042151C" w:rsidRDefault="008A485C" w14:paraId="1AF0C480" w14:textId="77777777">
      <w:pPr>
        <w:spacing w:line="312" w:lineRule="atLeast"/>
        <w:rPr>
          <w:rFonts w:ascii="Arial" w:hAnsi="Arial" w:cs="Arial"/>
          <w:sz w:val="22"/>
          <w:szCs w:val="22"/>
          <w:lang w:val="fi-FI"/>
        </w:rPr>
      </w:pPr>
    </w:p>
    <w:p w:rsidR="008A485C" w:rsidP="0042151C" w:rsidRDefault="008A485C" w14:paraId="591DF920" w14:textId="77777777">
      <w:pPr>
        <w:spacing w:line="312" w:lineRule="atLeast"/>
        <w:rPr>
          <w:rFonts w:ascii="Arial" w:hAnsi="Arial" w:cs="Arial"/>
          <w:sz w:val="22"/>
          <w:szCs w:val="22"/>
          <w:lang w:val="fi-FI"/>
        </w:rPr>
      </w:pPr>
    </w:p>
    <w:p w:rsidR="008A485C" w:rsidP="0042151C" w:rsidRDefault="008A485C" w14:paraId="6E4F2551" w14:textId="77777777">
      <w:pPr>
        <w:spacing w:line="312" w:lineRule="atLeast"/>
        <w:rPr>
          <w:rFonts w:ascii="Arial" w:hAnsi="Arial" w:cs="Arial"/>
          <w:sz w:val="22"/>
          <w:szCs w:val="22"/>
          <w:lang w:val="fi-FI"/>
        </w:rPr>
      </w:pPr>
    </w:p>
    <w:p w:rsidR="008A485C" w:rsidP="0042151C" w:rsidRDefault="008A485C" w14:paraId="4FEE6446" w14:textId="77777777">
      <w:pPr>
        <w:spacing w:line="312" w:lineRule="atLeast"/>
        <w:rPr>
          <w:rFonts w:ascii="Arial" w:hAnsi="Arial" w:cs="Arial"/>
          <w:sz w:val="22"/>
          <w:szCs w:val="22"/>
          <w:lang w:val="fi-FI"/>
        </w:rPr>
      </w:pPr>
    </w:p>
    <w:p w:rsidR="008A485C" w:rsidP="0042151C" w:rsidRDefault="008A485C" w14:paraId="49DDAC52" w14:textId="77777777">
      <w:pPr>
        <w:spacing w:line="312" w:lineRule="atLeast"/>
        <w:rPr>
          <w:rFonts w:ascii="Arial" w:hAnsi="Arial" w:cs="Arial"/>
          <w:sz w:val="22"/>
          <w:szCs w:val="22"/>
          <w:lang w:val="fi-FI"/>
        </w:rPr>
      </w:pPr>
    </w:p>
    <w:p w:rsidR="008A485C" w:rsidP="0042151C" w:rsidRDefault="008A485C" w14:paraId="2ABCE6F0" w14:textId="77777777">
      <w:pPr>
        <w:spacing w:line="312" w:lineRule="atLeast"/>
        <w:rPr>
          <w:rFonts w:ascii="Arial" w:hAnsi="Arial" w:cs="Arial"/>
          <w:sz w:val="22"/>
          <w:szCs w:val="22"/>
          <w:lang w:val="fi-FI"/>
        </w:rPr>
      </w:pPr>
    </w:p>
    <w:p w:rsidR="008A485C" w:rsidP="0042151C" w:rsidRDefault="008A485C" w14:paraId="542B980C" w14:textId="77777777">
      <w:pPr>
        <w:spacing w:line="312" w:lineRule="atLeast"/>
        <w:rPr>
          <w:rFonts w:ascii="Arial" w:hAnsi="Arial" w:cs="Arial"/>
          <w:sz w:val="22"/>
          <w:szCs w:val="22"/>
          <w:lang w:val="fi-FI"/>
        </w:rPr>
      </w:pPr>
    </w:p>
    <w:p w:rsidR="008A485C" w:rsidP="0042151C" w:rsidRDefault="008A485C" w14:paraId="4C90B8C3" w14:textId="77777777">
      <w:pPr>
        <w:spacing w:line="312" w:lineRule="atLeast"/>
        <w:rPr>
          <w:rFonts w:ascii="Arial" w:hAnsi="Arial" w:cs="Arial"/>
          <w:sz w:val="22"/>
          <w:szCs w:val="22"/>
          <w:lang w:val="fi-FI"/>
        </w:rPr>
      </w:pPr>
    </w:p>
    <w:p w:rsidR="008A485C" w:rsidP="0042151C" w:rsidRDefault="008A485C" w14:paraId="78C44227" w14:textId="77777777">
      <w:pPr>
        <w:spacing w:line="312" w:lineRule="atLeast"/>
        <w:rPr>
          <w:rFonts w:ascii="Arial" w:hAnsi="Arial" w:cs="Arial"/>
          <w:sz w:val="22"/>
          <w:szCs w:val="22"/>
          <w:lang w:val="fi-FI"/>
        </w:rPr>
      </w:pPr>
    </w:p>
    <w:p w:rsidR="008A485C" w:rsidP="0042151C" w:rsidRDefault="008A485C" w14:paraId="2ED8BAA9" w14:textId="77777777">
      <w:pPr>
        <w:spacing w:line="312" w:lineRule="atLeast"/>
        <w:rPr>
          <w:rFonts w:ascii="Arial" w:hAnsi="Arial" w:cs="Arial"/>
          <w:sz w:val="22"/>
          <w:szCs w:val="22"/>
          <w:lang w:val="fi-FI"/>
        </w:rPr>
      </w:pPr>
    </w:p>
    <w:p w:rsidR="008A485C" w:rsidP="0042151C" w:rsidRDefault="008A485C" w14:paraId="30A5A369" w14:textId="77777777">
      <w:pPr>
        <w:spacing w:line="312" w:lineRule="atLeast"/>
        <w:rPr>
          <w:rFonts w:ascii="Arial" w:hAnsi="Arial" w:cs="Arial"/>
          <w:sz w:val="22"/>
          <w:szCs w:val="22"/>
          <w:lang w:val="fi-FI"/>
        </w:rPr>
      </w:pPr>
    </w:p>
    <w:p w:rsidR="008A485C" w:rsidP="0042151C" w:rsidRDefault="008A485C" w14:paraId="4B6FCD36" w14:textId="77777777">
      <w:pPr>
        <w:spacing w:line="312" w:lineRule="atLeast"/>
        <w:rPr>
          <w:rFonts w:ascii="Arial" w:hAnsi="Arial" w:cs="Arial"/>
          <w:sz w:val="22"/>
          <w:szCs w:val="22"/>
          <w:lang w:val="fi-FI"/>
        </w:rPr>
      </w:pPr>
    </w:p>
    <w:p w:rsidR="008A485C" w:rsidP="0042151C" w:rsidRDefault="008A485C" w14:paraId="43A9D2CF" w14:textId="77777777">
      <w:pPr>
        <w:spacing w:line="312" w:lineRule="atLeast"/>
        <w:rPr>
          <w:rFonts w:ascii="Arial" w:hAnsi="Arial" w:cs="Arial"/>
          <w:sz w:val="22"/>
          <w:szCs w:val="22"/>
          <w:lang w:val="fi-FI"/>
        </w:rPr>
      </w:pPr>
    </w:p>
    <w:p w:rsidR="008A485C" w:rsidP="0042151C" w:rsidRDefault="008A485C" w14:paraId="2A3EE467" w14:textId="77777777">
      <w:pPr>
        <w:spacing w:line="312" w:lineRule="atLeast"/>
        <w:rPr>
          <w:rFonts w:ascii="Arial" w:hAnsi="Arial" w:cs="Arial"/>
          <w:sz w:val="22"/>
          <w:szCs w:val="22"/>
          <w:lang w:val="fi-FI"/>
        </w:rPr>
      </w:pPr>
    </w:p>
    <w:p w:rsidR="008A485C" w:rsidP="0042151C" w:rsidRDefault="008A485C" w14:paraId="5B2AB2B1" w14:textId="77777777">
      <w:pPr>
        <w:spacing w:line="312" w:lineRule="atLeast"/>
        <w:rPr>
          <w:rFonts w:ascii="Arial" w:hAnsi="Arial" w:cs="Arial"/>
          <w:sz w:val="22"/>
          <w:szCs w:val="22"/>
          <w:lang w:val="fi-FI"/>
        </w:rPr>
      </w:pPr>
    </w:p>
    <w:p w:rsidR="008A485C" w:rsidP="0042151C" w:rsidRDefault="008A485C" w14:paraId="3C3BCE76" w14:textId="77777777">
      <w:pPr>
        <w:spacing w:line="312" w:lineRule="atLeast"/>
        <w:rPr>
          <w:rFonts w:ascii="Arial" w:hAnsi="Arial" w:cs="Arial"/>
          <w:sz w:val="22"/>
          <w:szCs w:val="22"/>
          <w:lang w:val="fi-FI"/>
        </w:rPr>
      </w:pPr>
    </w:p>
    <w:p w:rsidR="008A485C" w:rsidP="0042151C" w:rsidRDefault="008A485C" w14:paraId="20AE009C" w14:textId="77777777">
      <w:pPr>
        <w:spacing w:line="312" w:lineRule="atLeast"/>
        <w:rPr>
          <w:rFonts w:ascii="Arial" w:hAnsi="Arial" w:cs="Arial"/>
          <w:sz w:val="22"/>
          <w:szCs w:val="22"/>
          <w:lang w:val="fi-FI"/>
        </w:rPr>
      </w:pPr>
    </w:p>
    <w:p w:rsidR="008A485C" w:rsidP="0042151C" w:rsidRDefault="008A485C" w14:paraId="744D3EBC" w14:textId="77777777">
      <w:pPr>
        <w:spacing w:line="312" w:lineRule="atLeast"/>
        <w:rPr>
          <w:rFonts w:ascii="Arial" w:hAnsi="Arial" w:cs="Arial"/>
          <w:sz w:val="22"/>
          <w:szCs w:val="22"/>
          <w:lang w:val="fi-FI"/>
        </w:rPr>
      </w:pPr>
    </w:p>
    <w:p w:rsidR="008A485C" w:rsidP="0042151C" w:rsidRDefault="008A485C" w14:paraId="2FE60037" w14:textId="77777777">
      <w:pPr>
        <w:spacing w:line="312" w:lineRule="atLeast"/>
        <w:rPr>
          <w:rFonts w:ascii="Arial" w:hAnsi="Arial" w:cs="Arial"/>
          <w:sz w:val="22"/>
          <w:szCs w:val="22"/>
          <w:lang w:val="fi-FI"/>
        </w:rPr>
      </w:pPr>
    </w:p>
    <w:p w:rsidR="008A485C" w:rsidP="0042151C" w:rsidRDefault="008A485C" w14:paraId="7B34D7B6" w14:textId="77777777">
      <w:pPr>
        <w:spacing w:line="312" w:lineRule="atLeast"/>
        <w:rPr>
          <w:rFonts w:ascii="Arial" w:hAnsi="Arial" w:cs="Arial"/>
          <w:sz w:val="22"/>
          <w:szCs w:val="22"/>
          <w:lang w:val="fi-FI"/>
        </w:rPr>
      </w:pPr>
    </w:p>
    <w:p w:rsidR="008A485C" w:rsidP="0042151C" w:rsidRDefault="008A485C" w14:paraId="18D5554E" w14:textId="77777777">
      <w:pPr>
        <w:spacing w:line="312" w:lineRule="atLeast"/>
        <w:rPr>
          <w:rFonts w:ascii="Arial" w:hAnsi="Arial" w:cs="Arial"/>
          <w:sz w:val="22"/>
          <w:szCs w:val="22"/>
          <w:lang w:val="fi-FI"/>
        </w:rPr>
      </w:pPr>
    </w:p>
    <w:p w:rsidR="008A485C" w:rsidP="0042151C" w:rsidRDefault="008A485C" w14:paraId="7BA754FB" w14:textId="77777777">
      <w:pPr>
        <w:spacing w:line="312" w:lineRule="atLeast"/>
        <w:rPr>
          <w:rFonts w:ascii="Arial" w:hAnsi="Arial" w:cs="Arial"/>
          <w:sz w:val="22"/>
          <w:szCs w:val="22"/>
          <w:lang w:val="fi-FI"/>
        </w:rPr>
      </w:pPr>
    </w:p>
    <w:p w:rsidRPr="00B01F56" w:rsidR="008A485C" w:rsidP="0042151C" w:rsidRDefault="008A485C" w14:paraId="4BC9FDC8" w14:textId="77777777">
      <w:pPr>
        <w:spacing w:line="312" w:lineRule="atLeast"/>
        <w:rPr>
          <w:rFonts w:ascii="Arial" w:hAnsi="Arial" w:cs="Arial"/>
          <w:sz w:val="22"/>
          <w:szCs w:val="22"/>
          <w:lang w:val="fi-FI"/>
        </w:rPr>
      </w:pPr>
    </w:p>
    <w:p w:rsidR="008A485C" w:rsidP="00C91D1F" w:rsidRDefault="008628F0" w14:paraId="03EAEC27" w14:textId="77777777">
      <w:pPr>
        <w:pStyle w:val="Sisluet1"/>
        <w:spacing w:line="312" w:lineRule="atLeast"/>
        <w:rPr>
          <w:noProof/>
        </w:rPr>
      </w:pPr>
      <w:r w:rsidRPr="00B01F56">
        <w:rPr>
          <w:rFonts w:ascii="Arial" w:hAnsi="Arial" w:cs="Arial"/>
          <w:i/>
          <w:noProof/>
          <w:sz w:val="18"/>
          <w:szCs w:val="18"/>
        </w:rPr>
        <mc:AlternateContent>
          <mc:Choice Requires="wps">
            <w:drawing>
              <wp:anchor distT="0" distB="0" distL="114300" distR="114300" simplePos="0" relativeHeight="251657728" behindDoc="0" locked="0" layoutInCell="1" allowOverlap="1" wp14:anchorId="2CDE298E" wp14:editId="61ECF2A4">
                <wp:simplePos x="0" y="0"/>
                <wp:positionH relativeFrom="column">
                  <wp:posOffset>5823585</wp:posOffset>
                </wp:positionH>
                <wp:positionV relativeFrom="paragraph">
                  <wp:posOffset>-1071245</wp:posOffset>
                </wp:positionV>
                <wp:extent cx="447675" cy="190500"/>
                <wp:effectExtent l="13335" t="5080" r="5715"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905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86331E">
              <v:rect id="Rectangle 2" style="position:absolute;margin-left:458.55pt;margin-top:-84.35pt;width:35.2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w14:anchorId="27075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"/>
            </w:pict>
          </mc:Fallback>
        </mc:AlternateContent>
      </w:r>
      <w:r w:rsidR="00C91D1F">
        <w:rPr>
          <w:rFonts w:ascii="Arial" w:hAnsi="Arial" w:cs="Arial"/>
          <w:i/>
          <w:sz w:val="18"/>
          <w:szCs w:val="18"/>
          <w:lang w:val="fi-FI"/>
        </w:rPr>
        <w:fldChar w:fldCharType="begin"/>
      </w:r>
      <w:r w:rsidR="00C91D1F">
        <w:rPr>
          <w:rFonts w:ascii="Arial" w:hAnsi="Arial" w:cs="Arial"/>
          <w:i/>
          <w:sz w:val="18"/>
          <w:szCs w:val="18"/>
          <w:lang w:val="fi-FI"/>
        </w:rPr>
        <w:instrText xml:space="preserve"> TOC \o "1-3" \h \z \u </w:instrText>
      </w:r>
      <w:r w:rsidR="00C91D1F">
        <w:rPr>
          <w:rFonts w:ascii="Arial" w:hAnsi="Arial" w:cs="Arial"/>
          <w:i/>
          <w:sz w:val="18"/>
          <w:szCs w:val="18"/>
          <w:lang w:val="fi-FI"/>
        </w:rPr>
        <w:fldChar w:fldCharType="separate"/>
      </w:r>
    </w:p>
    <w:p w:rsidR="008A485C" w:rsidRDefault="008A485C" w14:paraId="4A6408E8" w14:textId="1018C092">
      <w:pPr>
        <w:pStyle w:val="Sisluet1"/>
        <w:rPr>
          <w:rFonts w:asciiTheme="minorHAnsi" w:hAnsiTheme="minorHAnsi" w:eastAsiaTheme="minorEastAsia" w:cstheme="minorBidi"/>
          <w:noProof/>
          <w:kern w:val="2"/>
          <w:lang w:val="fi-FI" w:eastAsia="fi-FI"/>
          <w14:ligatures w14:val="standardContextual"/>
        </w:rPr>
      </w:pPr>
      <w:hyperlink w:history="1" w:anchor="_Toc223608557">
        <w:r w:rsidRPr="00EA1134">
          <w:rPr>
            <w:rStyle w:val="Hyperlinkki"/>
            <w:noProof/>
            <w:lang w:val="fi-FI"/>
          </w:rPr>
          <w:t>1 YLEISTÄ</w:t>
        </w:r>
        <w:r>
          <w:rPr>
            <w:noProof/>
            <w:webHidden/>
          </w:rPr>
          <w:tab/>
        </w:r>
        <w:r>
          <w:rPr>
            <w:noProof/>
            <w:webHidden/>
          </w:rPr>
          <w:fldChar w:fldCharType="begin"/>
        </w:r>
        <w:r>
          <w:rPr>
            <w:noProof/>
            <w:webHidden/>
          </w:rPr>
          <w:instrText xml:space="preserve"> PAGEREF _Toc223608557 \h </w:instrText>
        </w:r>
        <w:r>
          <w:rPr>
            <w:noProof/>
            <w:webHidden/>
          </w:rPr>
        </w:r>
        <w:r>
          <w:rPr>
            <w:noProof/>
            <w:webHidden/>
          </w:rPr>
          <w:fldChar w:fldCharType="separate"/>
        </w:r>
        <w:r>
          <w:rPr>
            <w:noProof/>
            <w:webHidden/>
          </w:rPr>
          <w:t>5</w:t>
        </w:r>
        <w:r>
          <w:rPr>
            <w:noProof/>
            <w:webHidden/>
          </w:rPr>
          <w:fldChar w:fldCharType="end"/>
        </w:r>
      </w:hyperlink>
    </w:p>
    <w:p w:rsidR="008A485C" w:rsidRDefault="008A485C" w14:paraId="7AB676D5" w14:textId="4152E393">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58">
        <w:r w:rsidRPr="00EA1134">
          <w:rPr>
            <w:rStyle w:val="Hyperlinkki"/>
            <w:rFonts w:cs="Arial"/>
            <w:noProof/>
            <w:lang w:val="fi-FI"/>
          </w:rPr>
          <w:t>1.1 Turvallisuusasiakirjan tarkoitus ja yleiset asiat</w:t>
        </w:r>
        <w:r>
          <w:rPr>
            <w:noProof/>
            <w:webHidden/>
          </w:rPr>
          <w:tab/>
        </w:r>
        <w:r>
          <w:rPr>
            <w:noProof/>
            <w:webHidden/>
          </w:rPr>
          <w:fldChar w:fldCharType="begin"/>
        </w:r>
        <w:r>
          <w:rPr>
            <w:noProof/>
            <w:webHidden/>
          </w:rPr>
          <w:instrText xml:space="preserve"> PAGEREF _Toc223608558 \h </w:instrText>
        </w:r>
        <w:r>
          <w:rPr>
            <w:noProof/>
            <w:webHidden/>
          </w:rPr>
        </w:r>
        <w:r>
          <w:rPr>
            <w:noProof/>
            <w:webHidden/>
          </w:rPr>
          <w:fldChar w:fldCharType="separate"/>
        </w:r>
        <w:r>
          <w:rPr>
            <w:noProof/>
            <w:webHidden/>
          </w:rPr>
          <w:t>5</w:t>
        </w:r>
        <w:r>
          <w:rPr>
            <w:noProof/>
            <w:webHidden/>
          </w:rPr>
          <w:fldChar w:fldCharType="end"/>
        </w:r>
      </w:hyperlink>
    </w:p>
    <w:p w:rsidR="008A485C" w:rsidRDefault="008A485C" w14:paraId="44F9BF51" w14:textId="7C6B98D9">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59">
        <w:r w:rsidRPr="00EA1134">
          <w:rPr>
            <w:rStyle w:val="Hyperlinkki"/>
            <w:rFonts w:cs="Arial"/>
            <w:noProof/>
            <w:lang w:val="fi-FI"/>
          </w:rPr>
          <w:t>1.2 Turvallisuusasiakirjan laadinta ja ylläpito</w:t>
        </w:r>
        <w:r>
          <w:rPr>
            <w:noProof/>
            <w:webHidden/>
          </w:rPr>
          <w:tab/>
        </w:r>
        <w:r>
          <w:rPr>
            <w:noProof/>
            <w:webHidden/>
          </w:rPr>
          <w:fldChar w:fldCharType="begin"/>
        </w:r>
        <w:r>
          <w:rPr>
            <w:noProof/>
            <w:webHidden/>
          </w:rPr>
          <w:instrText xml:space="preserve"> PAGEREF _Toc223608559 \h </w:instrText>
        </w:r>
        <w:r>
          <w:rPr>
            <w:noProof/>
            <w:webHidden/>
          </w:rPr>
        </w:r>
        <w:r>
          <w:rPr>
            <w:noProof/>
            <w:webHidden/>
          </w:rPr>
          <w:fldChar w:fldCharType="separate"/>
        </w:r>
        <w:r>
          <w:rPr>
            <w:noProof/>
            <w:webHidden/>
          </w:rPr>
          <w:t>6</w:t>
        </w:r>
        <w:r>
          <w:rPr>
            <w:noProof/>
            <w:webHidden/>
          </w:rPr>
          <w:fldChar w:fldCharType="end"/>
        </w:r>
      </w:hyperlink>
    </w:p>
    <w:p w:rsidR="008A485C" w:rsidRDefault="008A485C" w14:paraId="3C2D5CAB" w14:textId="43331D96">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0">
        <w:r w:rsidRPr="00EA1134">
          <w:rPr>
            <w:rStyle w:val="Hyperlinkki"/>
            <w:rFonts w:cs="Arial"/>
            <w:noProof/>
            <w:lang w:val="fi-FI"/>
          </w:rPr>
          <w:t>1.3 Toteutusmuoto ja päätoteuttaja</w:t>
        </w:r>
        <w:r>
          <w:rPr>
            <w:noProof/>
            <w:webHidden/>
          </w:rPr>
          <w:tab/>
        </w:r>
        <w:r>
          <w:rPr>
            <w:noProof/>
            <w:webHidden/>
          </w:rPr>
          <w:fldChar w:fldCharType="begin"/>
        </w:r>
        <w:r>
          <w:rPr>
            <w:noProof/>
            <w:webHidden/>
          </w:rPr>
          <w:instrText xml:space="preserve"> PAGEREF _Toc223608560 \h </w:instrText>
        </w:r>
        <w:r>
          <w:rPr>
            <w:noProof/>
            <w:webHidden/>
          </w:rPr>
        </w:r>
        <w:r>
          <w:rPr>
            <w:noProof/>
            <w:webHidden/>
          </w:rPr>
          <w:fldChar w:fldCharType="separate"/>
        </w:r>
        <w:r>
          <w:rPr>
            <w:noProof/>
            <w:webHidden/>
          </w:rPr>
          <w:t>6</w:t>
        </w:r>
        <w:r>
          <w:rPr>
            <w:noProof/>
            <w:webHidden/>
          </w:rPr>
          <w:fldChar w:fldCharType="end"/>
        </w:r>
      </w:hyperlink>
    </w:p>
    <w:p w:rsidR="008A485C" w:rsidRDefault="008A485C" w14:paraId="3348E895" w14:textId="58A12FA9">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1">
        <w:r w:rsidRPr="00EA1134">
          <w:rPr>
            <w:rStyle w:val="Hyperlinkki"/>
            <w:rFonts w:cs="Arial"/>
            <w:noProof/>
            <w:lang w:val="fi-FI"/>
          </w:rPr>
          <w:t>1.4 Urakoitsijoiden turvallisuustehtävät</w:t>
        </w:r>
        <w:r>
          <w:rPr>
            <w:noProof/>
            <w:webHidden/>
          </w:rPr>
          <w:tab/>
        </w:r>
        <w:r>
          <w:rPr>
            <w:noProof/>
            <w:webHidden/>
          </w:rPr>
          <w:fldChar w:fldCharType="begin"/>
        </w:r>
        <w:r>
          <w:rPr>
            <w:noProof/>
            <w:webHidden/>
          </w:rPr>
          <w:instrText xml:space="preserve"> PAGEREF _Toc223608561 \h </w:instrText>
        </w:r>
        <w:r>
          <w:rPr>
            <w:noProof/>
            <w:webHidden/>
          </w:rPr>
        </w:r>
        <w:r>
          <w:rPr>
            <w:noProof/>
            <w:webHidden/>
          </w:rPr>
          <w:fldChar w:fldCharType="separate"/>
        </w:r>
        <w:r>
          <w:rPr>
            <w:noProof/>
            <w:webHidden/>
          </w:rPr>
          <w:t>8</w:t>
        </w:r>
        <w:r>
          <w:rPr>
            <w:noProof/>
            <w:webHidden/>
          </w:rPr>
          <w:fldChar w:fldCharType="end"/>
        </w:r>
      </w:hyperlink>
    </w:p>
    <w:p w:rsidR="008A485C" w:rsidRDefault="008A485C" w14:paraId="0F0F7B84" w14:textId="4C6412A1">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2">
        <w:r w:rsidRPr="00EA1134">
          <w:rPr>
            <w:rStyle w:val="Hyperlinkki"/>
            <w:rFonts w:cs="Arial"/>
            <w:noProof/>
            <w:lang w:val="fi-FI"/>
          </w:rPr>
          <w:t>1.5 Turvallisuussuunnitelma</w:t>
        </w:r>
        <w:r>
          <w:rPr>
            <w:noProof/>
            <w:webHidden/>
          </w:rPr>
          <w:tab/>
        </w:r>
        <w:r>
          <w:rPr>
            <w:noProof/>
            <w:webHidden/>
          </w:rPr>
          <w:fldChar w:fldCharType="begin"/>
        </w:r>
        <w:r>
          <w:rPr>
            <w:noProof/>
            <w:webHidden/>
          </w:rPr>
          <w:instrText xml:space="preserve"> PAGEREF _Toc223608562 \h </w:instrText>
        </w:r>
        <w:r>
          <w:rPr>
            <w:noProof/>
            <w:webHidden/>
          </w:rPr>
        </w:r>
        <w:r>
          <w:rPr>
            <w:noProof/>
            <w:webHidden/>
          </w:rPr>
          <w:fldChar w:fldCharType="separate"/>
        </w:r>
        <w:r>
          <w:rPr>
            <w:noProof/>
            <w:webHidden/>
          </w:rPr>
          <w:t>9</w:t>
        </w:r>
        <w:r>
          <w:rPr>
            <w:noProof/>
            <w:webHidden/>
          </w:rPr>
          <w:fldChar w:fldCharType="end"/>
        </w:r>
      </w:hyperlink>
    </w:p>
    <w:p w:rsidR="008A485C" w:rsidRDefault="008A485C" w14:paraId="60023332" w14:textId="3EB139FD">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3">
        <w:r w:rsidRPr="00EA1134">
          <w:rPr>
            <w:rStyle w:val="Hyperlinkki"/>
            <w:rFonts w:cs="Arial"/>
            <w:noProof/>
            <w:lang w:val="fi-FI"/>
          </w:rPr>
          <w:t>1.6 Työmaasuunnitelma/liikennejärjestelysuunnitelma</w:t>
        </w:r>
        <w:r>
          <w:rPr>
            <w:noProof/>
            <w:webHidden/>
          </w:rPr>
          <w:tab/>
        </w:r>
        <w:r>
          <w:rPr>
            <w:noProof/>
            <w:webHidden/>
          </w:rPr>
          <w:fldChar w:fldCharType="begin"/>
        </w:r>
        <w:r>
          <w:rPr>
            <w:noProof/>
            <w:webHidden/>
          </w:rPr>
          <w:instrText xml:space="preserve"> PAGEREF _Toc223608563 \h </w:instrText>
        </w:r>
        <w:r>
          <w:rPr>
            <w:noProof/>
            <w:webHidden/>
          </w:rPr>
        </w:r>
        <w:r>
          <w:rPr>
            <w:noProof/>
            <w:webHidden/>
          </w:rPr>
          <w:fldChar w:fldCharType="separate"/>
        </w:r>
        <w:r>
          <w:rPr>
            <w:noProof/>
            <w:webHidden/>
          </w:rPr>
          <w:t>10</w:t>
        </w:r>
        <w:r>
          <w:rPr>
            <w:noProof/>
            <w:webHidden/>
          </w:rPr>
          <w:fldChar w:fldCharType="end"/>
        </w:r>
      </w:hyperlink>
    </w:p>
    <w:p w:rsidR="008A485C" w:rsidRDefault="008A485C" w14:paraId="4F72E080" w14:textId="1DB5C4B1">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4">
        <w:r w:rsidRPr="00EA1134">
          <w:rPr>
            <w:rStyle w:val="Hyperlinkki"/>
            <w:rFonts w:cs="Arial"/>
            <w:noProof/>
            <w:lang w:val="fi-FI"/>
          </w:rPr>
          <w:t>1.7 Turvallisuuskoulutus</w:t>
        </w:r>
        <w:r>
          <w:rPr>
            <w:noProof/>
            <w:webHidden/>
          </w:rPr>
          <w:tab/>
        </w:r>
        <w:r>
          <w:rPr>
            <w:noProof/>
            <w:webHidden/>
          </w:rPr>
          <w:fldChar w:fldCharType="begin"/>
        </w:r>
        <w:r>
          <w:rPr>
            <w:noProof/>
            <w:webHidden/>
          </w:rPr>
          <w:instrText xml:space="preserve"> PAGEREF _Toc223608564 \h </w:instrText>
        </w:r>
        <w:r>
          <w:rPr>
            <w:noProof/>
            <w:webHidden/>
          </w:rPr>
        </w:r>
        <w:r>
          <w:rPr>
            <w:noProof/>
            <w:webHidden/>
          </w:rPr>
          <w:fldChar w:fldCharType="separate"/>
        </w:r>
        <w:r>
          <w:rPr>
            <w:noProof/>
            <w:webHidden/>
          </w:rPr>
          <w:t>10</w:t>
        </w:r>
        <w:r>
          <w:rPr>
            <w:noProof/>
            <w:webHidden/>
          </w:rPr>
          <w:fldChar w:fldCharType="end"/>
        </w:r>
      </w:hyperlink>
    </w:p>
    <w:p w:rsidR="008A485C" w:rsidRDefault="008A485C" w14:paraId="051B7874" w14:textId="0CB5982F">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5">
        <w:r w:rsidRPr="00EA1134">
          <w:rPr>
            <w:rStyle w:val="Hyperlinkki"/>
            <w:rFonts w:cs="Arial"/>
            <w:bCs/>
            <w:iCs/>
            <w:noProof/>
            <w:lang w:val="fi-FI"/>
          </w:rPr>
          <w:t>1.8 Turvallisuusseuranta</w:t>
        </w:r>
        <w:r>
          <w:rPr>
            <w:noProof/>
            <w:webHidden/>
          </w:rPr>
          <w:tab/>
        </w:r>
        <w:r>
          <w:rPr>
            <w:noProof/>
            <w:webHidden/>
          </w:rPr>
          <w:fldChar w:fldCharType="begin"/>
        </w:r>
        <w:r>
          <w:rPr>
            <w:noProof/>
            <w:webHidden/>
          </w:rPr>
          <w:instrText xml:space="preserve"> PAGEREF _Toc223608565 \h </w:instrText>
        </w:r>
        <w:r>
          <w:rPr>
            <w:noProof/>
            <w:webHidden/>
          </w:rPr>
        </w:r>
        <w:r>
          <w:rPr>
            <w:noProof/>
            <w:webHidden/>
          </w:rPr>
          <w:fldChar w:fldCharType="separate"/>
        </w:r>
        <w:r>
          <w:rPr>
            <w:noProof/>
            <w:webHidden/>
          </w:rPr>
          <w:t>11</w:t>
        </w:r>
        <w:r>
          <w:rPr>
            <w:noProof/>
            <w:webHidden/>
          </w:rPr>
          <w:fldChar w:fldCharType="end"/>
        </w:r>
      </w:hyperlink>
    </w:p>
    <w:p w:rsidR="008A485C" w:rsidRDefault="008A485C" w14:paraId="09E8A77A" w14:textId="53626FFD">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6">
        <w:r w:rsidRPr="00EA1134">
          <w:rPr>
            <w:rStyle w:val="Hyperlinkki"/>
            <w:rFonts w:cs="Arial"/>
            <w:bCs/>
            <w:noProof/>
            <w:lang w:val="fi-FI" w:eastAsia="fi-FI"/>
          </w:rPr>
          <w:t>1.9 Liikenne ja paikoitus</w:t>
        </w:r>
        <w:r>
          <w:rPr>
            <w:noProof/>
            <w:webHidden/>
          </w:rPr>
          <w:tab/>
        </w:r>
        <w:r>
          <w:rPr>
            <w:noProof/>
            <w:webHidden/>
          </w:rPr>
          <w:fldChar w:fldCharType="begin"/>
        </w:r>
        <w:r>
          <w:rPr>
            <w:noProof/>
            <w:webHidden/>
          </w:rPr>
          <w:instrText xml:space="preserve"> PAGEREF _Toc223608566 \h </w:instrText>
        </w:r>
        <w:r>
          <w:rPr>
            <w:noProof/>
            <w:webHidden/>
          </w:rPr>
        </w:r>
        <w:r>
          <w:rPr>
            <w:noProof/>
            <w:webHidden/>
          </w:rPr>
          <w:fldChar w:fldCharType="separate"/>
        </w:r>
        <w:r>
          <w:rPr>
            <w:noProof/>
            <w:webHidden/>
          </w:rPr>
          <w:t>11</w:t>
        </w:r>
        <w:r>
          <w:rPr>
            <w:noProof/>
            <w:webHidden/>
          </w:rPr>
          <w:fldChar w:fldCharType="end"/>
        </w:r>
      </w:hyperlink>
    </w:p>
    <w:p w:rsidR="008A485C" w:rsidRDefault="008A485C" w14:paraId="3D6DA2AD" w14:textId="7C2465C5">
      <w:pPr>
        <w:pStyle w:val="Sisluet1"/>
        <w:rPr>
          <w:rFonts w:asciiTheme="minorHAnsi" w:hAnsiTheme="minorHAnsi" w:eastAsiaTheme="minorEastAsia" w:cstheme="minorBidi"/>
          <w:noProof/>
          <w:kern w:val="2"/>
          <w:lang w:val="fi-FI" w:eastAsia="fi-FI"/>
          <w14:ligatures w14:val="standardContextual"/>
        </w:rPr>
      </w:pPr>
      <w:hyperlink w:history="1" w:anchor="_Toc223608567">
        <w:r w:rsidRPr="00EA1134">
          <w:rPr>
            <w:rStyle w:val="Hyperlinkki"/>
            <w:noProof/>
            <w:lang w:val="fi-FI"/>
          </w:rPr>
          <w:t>2 RAKENNUSPAIKKAA KOSKEVAT TURVALLISUUSTIEDOT</w:t>
        </w:r>
        <w:r>
          <w:rPr>
            <w:noProof/>
            <w:webHidden/>
          </w:rPr>
          <w:tab/>
        </w:r>
        <w:r>
          <w:rPr>
            <w:noProof/>
            <w:webHidden/>
          </w:rPr>
          <w:fldChar w:fldCharType="begin"/>
        </w:r>
        <w:r>
          <w:rPr>
            <w:noProof/>
            <w:webHidden/>
          </w:rPr>
          <w:instrText xml:space="preserve"> PAGEREF _Toc223608567 \h </w:instrText>
        </w:r>
        <w:r>
          <w:rPr>
            <w:noProof/>
            <w:webHidden/>
          </w:rPr>
        </w:r>
        <w:r>
          <w:rPr>
            <w:noProof/>
            <w:webHidden/>
          </w:rPr>
          <w:fldChar w:fldCharType="separate"/>
        </w:r>
        <w:r>
          <w:rPr>
            <w:noProof/>
            <w:webHidden/>
          </w:rPr>
          <w:t>12</w:t>
        </w:r>
        <w:r>
          <w:rPr>
            <w:noProof/>
            <w:webHidden/>
          </w:rPr>
          <w:fldChar w:fldCharType="end"/>
        </w:r>
      </w:hyperlink>
    </w:p>
    <w:p w:rsidR="008A485C" w:rsidRDefault="008A485C" w14:paraId="320698E5" w14:textId="7B70ACF6">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8">
        <w:r w:rsidRPr="00EA1134">
          <w:rPr>
            <w:rStyle w:val="Hyperlinkki"/>
            <w:rFonts w:cs="Arial"/>
            <w:noProof/>
            <w:lang w:val="fi-FI"/>
          </w:rPr>
          <w:t>2.1 Hankkeen lyhyt kuvaus</w:t>
        </w:r>
        <w:r>
          <w:rPr>
            <w:noProof/>
            <w:webHidden/>
          </w:rPr>
          <w:tab/>
        </w:r>
        <w:r>
          <w:rPr>
            <w:noProof/>
            <w:webHidden/>
          </w:rPr>
          <w:fldChar w:fldCharType="begin"/>
        </w:r>
        <w:r>
          <w:rPr>
            <w:noProof/>
            <w:webHidden/>
          </w:rPr>
          <w:instrText xml:space="preserve"> PAGEREF _Toc223608568 \h </w:instrText>
        </w:r>
        <w:r>
          <w:rPr>
            <w:noProof/>
            <w:webHidden/>
          </w:rPr>
        </w:r>
        <w:r>
          <w:rPr>
            <w:noProof/>
            <w:webHidden/>
          </w:rPr>
          <w:fldChar w:fldCharType="separate"/>
        </w:r>
        <w:r>
          <w:rPr>
            <w:noProof/>
            <w:webHidden/>
          </w:rPr>
          <w:t>12</w:t>
        </w:r>
        <w:r>
          <w:rPr>
            <w:noProof/>
            <w:webHidden/>
          </w:rPr>
          <w:fldChar w:fldCharType="end"/>
        </w:r>
      </w:hyperlink>
    </w:p>
    <w:p w:rsidR="008A485C" w:rsidRDefault="008A485C" w14:paraId="42245F0F" w14:textId="4E760AC2">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69">
        <w:r w:rsidRPr="00EA1134">
          <w:rPr>
            <w:rStyle w:val="Hyperlinkki"/>
            <w:rFonts w:cs="Arial"/>
            <w:noProof/>
            <w:lang w:val="fi-FI"/>
          </w:rPr>
          <w:t>2</w:t>
        </w:r>
        <w:r w:rsidRPr="00EA1134">
          <w:rPr>
            <w:rStyle w:val="Hyperlinkki"/>
            <w:rFonts w:cs="Arial"/>
            <w:bCs/>
            <w:noProof/>
            <w:lang w:val="fi-FI"/>
          </w:rPr>
          <w:t>.</w:t>
        </w:r>
        <w:r w:rsidRPr="00EA1134">
          <w:rPr>
            <w:rStyle w:val="Hyperlinkki"/>
            <w:rFonts w:cs="Arial"/>
            <w:noProof/>
            <w:lang w:val="fi-FI"/>
          </w:rPr>
          <w:t>2 Rakennushankkeen ominaisuudet / turvallisuusriskit</w:t>
        </w:r>
        <w:r>
          <w:rPr>
            <w:noProof/>
            <w:webHidden/>
          </w:rPr>
          <w:tab/>
        </w:r>
        <w:r>
          <w:rPr>
            <w:noProof/>
            <w:webHidden/>
          </w:rPr>
          <w:fldChar w:fldCharType="begin"/>
        </w:r>
        <w:r>
          <w:rPr>
            <w:noProof/>
            <w:webHidden/>
          </w:rPr>
          <w:instrText xml:space="preserve"> PAGEREF _Toc223608569 \h </w:instrText>
        </w:r>
        <w:r>
          <w:rPr>
            <w:noProof/>
            <w:webHidden/>
          </w:rPr>
        </w:r>
        <w:r>
          <w:rPr>
            <w:noProof/>
            <w:webHidden/>
          </w:rPr>
          <w:fldChar w:fldCharType="separate"/>
        </w:r>
        <w:r>
          <w:rPr>
            <w:noProof/>
            <w:webHidden/>
          </w:rPr>
          <w:t>12</w:t>
        </w:r>
        <w:r>
          <w:rPr>
            <w:noProof/>
            <w:webHidden/>
          </w:rPr>
          <w:fldChar w:fldCharType="end"/>
        </w:r>
      </w:hyperlink>
    </w:p>
    <w:p w:rsidR="008A485C" w:rsidRDefault="008A485C" w14:paraId="085FA270" w14:textId="68FE2480">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0">
        <w:r w:rsidRPr="00EA1134">
          <w:rPr>
            <w:rStyle w:val="Hyperlinkki"/>
            <w:rFonts w:cs="Arial"/>
            <w:bCs/>
            <w:iCs/>
            <w:noProof/>
            <w:lang w:val="fi-FI"/>
          </w:rPr>
          <w:t>2.3 Työmaa-alueella ja sen välittömässä läheisyydessä olevien prosessilaitteistojen suojaus</w:t>
        </w:r>
        <w:r>
          <w:rPr>
            <w:noProof/>
            <w:webHidden/>
          </w:rPr>
          <w:tab/>
        </w:r>
        <w:r>
          <w:rPr>
            <w:noProof/>
            <w:webHidden/>
          </w:rPr>
          <w:fldChar w:fldCharType="begin"/>
        </w:r>
        <w:r>
          <w:rPr>
            <w:noProof/>
            <w:webHidden/>
          </w:rPr>
          <w:instrText xml:space="preserve"> PAGEREF _Toc223608570 \h </w:instrText>
        </w:r>
        <w:r>
          <w:rPr>
            <w:noProof/>
            <w:webHidden/>
          </w:rPr>
        </w:r>
        <w:r>
          <w:rPr>
            <w:noProof/>
            <w:webHidden/>
          </w:rPr>
          <w:fldChar w:fldCharType="separate"/>
        </w:r>
        <w:r>
          <w:rPr>
            <w:noProof/>
            <w:webHidden/>
          </w:rPr>
          <w:t>13</w:t>
        </w:r>
        <w:r>
          <w:rPr>
            <w:noProof/>
            <w:webHidden/>
          </w:rPr>
          <w:fldChar w:fldCharType="end"/>
        </w:r>
      </w:hyperlink>
    </w:p>
    <w:p w:rsidR="008A485C" w:rsidRDefault="008A485C" w14:paraId="57E749F3" w14:textId="25F94586">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1">
        <w:r w:rsidRPr="00EA1134">
          <w:rPr>
            <w:rStyle w:val="Hyperlinkki"/>
            <w:rFonts w:cs="Arial"/>
            <w:bCs/>
            <w:iCs/>
            <w:noProof/>
            <w:lang w:val="fi-FI"/>
          </w:rPr>
          <w:t>2.4 Työmaaliikenne ja jalankulun suojaus</w:t>
        </w:r>
        <w:r>
          <w:rPr>
            <w:noProof/>
            <w:webHidden/>
          </w:rPr>
          <w:tab/>
        </w:r>
        <w:r>
          <w:rPr>
            <w:noProof/>
            <w:webHidden/>
          </w:rPr>
          <w:fldChar w:fldCharType="begin"/>
        </w:r>
        <w:r>
          <w:rPr>
            <w:noProof/>
            <w:webHidden/>
          </w:rPr>
          <w:instrText xml:space="preserve"> PAGEREF _Toc223608571 \h </w:instrText>
        </w:r>
        <w:r>
          <w:rPr>
            <w:noProof/>
            <w:webHidden/>
          </w:rPr>
        </w:r>
        <w:r>
          <w:rPr>
            <w:noProof/>
            <w:webHidden/>
          </w:rPr>
          <w:fldChar w:fldCharType="separate"/>
        </w:r>
        <w:r>
          <w:rPr>
            <w:noProof/>
            <w:webHidden/>
          </w:rPr>
          <w:t>14</w:t>
        </w:r>
        <w:r>
          <w:rPr>
            <w:noProof/>
            <w:webHidden/>
          </w:rPr>
          <w:fldChar w:fldCharType="end"/>
        </w:r>
      </w:hyperlink>
    </w:p>
    <w:p w:rsidR="008A485C" w:rsidRDefault="008A485C" w14:paraId="5F0CD002" w14:textId="2CCE6618">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2">
        <w:r w:rsidRPr="00EA1134">
          <w:rPr>
            <w:rStyle w:val="Hyperlinkki"/>
            <w:rFonts w:cs="Arial"/>
            <w:bCs/>
            <w:iCs/>
            <w:noProof/>
            <w:lang w:val="fi-FI"/>
          </w:rPr>
          <w:t>2.6 Paloturvallisuus / tulityöt</w:t>
        </w:r>
        <w:r>
          <w:rPr>
            <w:noProof/>
            <w:webHidden/>
          </w:rPr>
          <w:tab/>
        </w:r>
        <w:r>
          <w:rPr>
            <w:noProof/>
            <w:webHidden/>
          </w:rPr>
          <w:fldChar w:fldCharType="begin"/>
        </w:r>
        <w:r>
          <w:rPr>
            <w:noProof/>
            <w:webHidden/>
          </w:rPr>
          <w:instrText xml:space="preserve"> PAGEREF _Toc223608572 \h </w:instrText>
        </w:r>
        <w:r>
          <w:rPr>
            <w:noProof/>
            <w:webHidden/>
          </w:rPr>
        </w:r>
        <w:r>
          <w:rPr>
            <w:noProof/>
            <w:webHidden/>
          </w:rPr>
          <w:fldChar w:fldCharType="separate"/>
        </w:r>
        <w:r>
          <w:rPr>
            <w:noProof/>
            <w:webHidden/>
          </w:rPr>
          <w:t>14</w:t>
        </w:r>
        <w:r>
          <w:rPr>
            <w:noProof/>
            <w:webHidden/>
          </w:rPr>
          <w:fldChar w:fldCharType="end"/>
        </w:r>
      </w:hyperlink>
    </w:p>
    <w:p w:rsidR="008A485C" w:rsidRDefault="008A485C" w14:paraId="0994C9AD" w14:textId="07E59C56">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3">
        <w:r w:rsidRPr="00EA1134">
          <w:rPr>
            <w:rStyle w:val="Hyperlinkki"/>
            <w:rFonts w:cs="Arial"/>
            <w:bCs/>
            <w:iCs/>
            <w:noProof/>
            <w:lang w:val="fi-FI"/>
          </w:rPr>
          <w:t>2.7 Turvallisuusseuranta</w:t>
        </w:r>
        <w:r>
          <w:rPr>
            <w:noProof/>
            <w:webHidden/>
          </w:rPr>
          <w:tab/>
        </w:r>
        <w:r>
          <w:rPr>
            <w:noProof/>
            <w:webHidden/>
          </w:rPr>
          <w:fldChar w:fldCharType="begin"/>
        </w:r>
        <w:r>
          <w:rPr>
            <w:noProof/>
            <w:webHidden/>
          </w:rPr>
          <w:instrText xml:space="preserve"> PAGEREF _Toc223608573 \h </w:instrText>
        </w:r>
        <w:r>
          <w:rPr>
            <w:noProof/>
            <w:webHidden/>
          </w:rPr>
        </w:r>
        <w:r>
          <w:rPr>
            <w:noProof/>
            <w:webHidden/>
          </w:rPr>
          <w:fldChar w:fldCharType="separate"/>
        </w:r>
        <w:r>
          <w:rPr>
            <w:noProof/>
            <w:webHidden/>
          </w:rPr>
          <w:t>15</w:t>
        </w:r>
        <w:r>
          <w:rPr>
            <w:noProof/>
            <w:webHidden/>
          </w:rPr>
          <w:fldChar w:fldCharType="end"/>
        </w:r>
      </w:hyperlink>
    </w:p>
    <w:p w:rsidR="008A485C" w:rsidRDefault="008A485C" w14:paraId="2C09A95F" w14:textId="5A39E961">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4">
        <w:r w:rsidRPr="00EA1134">
          <w:rPr>
            <w:rStyle w:val="Hyperlinkki"/>
            <w:rFonts w:cs="Arial"/>
            <w:bCs/>
            <w:iCs/>
            <w:noProof/>
            <w:lang w:val="fi-FI"/>
          </w:rPr>
          <w:t xml:space="preserve">2.8 </w:t>
        </w:r>
        <w:r w:rsidRPr="00EA1134">
          <w:rPr>
            <w:rStyle w:val="Hyperlinkki"/>
            <w:rFonts w:cs="Arial"/>
            <w:noProof/>
            <w:lang w:val="fi-FI"/>
          </w:rPr>
          <w:t>Työmaasuunnitelma / liikennejärjestelysuunnitelma (rakennustyömaa vuosihuolloissa)</w:t>
        </w:r>
        <w:r>
          <w:rPr>
            <w:noProof/>
            <w:webHidden/>
          </w:rPr>
          <w:tab/>
        </w:r>
        <w:r>
          <w:rPr>
            <w:noProof/>
            <w:webHidden/>
          </w:rPr>
          <w:fldChar w:fldCharType="begin"/>
        </w:r>
        <w:r>
          <w:rPr>
            <w:noProof/>
            <w:webHidden/>
          </w:rPr>
          <w:instrText xml:space="preserve"> PAGEREF _Toc223608574 \h </w:instrText>
        </w:r>
        <w:r>
          <w:rPr>
            <w:noProof/>
            <w:webHidden/>
          </w:rPr>
        </w:r>
        <w:r>
          <w:rPr>
            <w:noProof/>
            <w:webHidden/>
          </w:rPr>
          <w:fldChar w:fldCharType="separate"/>
        </w:r>
        <w:r>
          <w:rPr>
            <w:noProof/>
            <w:webHidden/>
          </w:rPr>
          <w:t>16</w:t>
        </w:r>
        <w:r>
          <w:rPr>
            <w:noProof/>
            <w:webHidden/>
          </w:rPr>
          <w:fldChar w:fldCharType="end"/>
        </w:r>
      </w:hyperlink>
    </w:p>
    <w:p w:rsidR="008A485C" w:rsidRDefault="008A485C" w14:paraId="09B36BD8" w14:textId="7442F829">
      <w:pPr>
        <w:pStyle w:val="Sisluet1"/>
        <w:rPr>
          <w:rFonts w:asciiTheme="minorHAnsi" w:hAnsiTheme="minorHAnsi" w:eastAsiaTheme="minorEastAsia" w:cstheme="minorBidi"/>
          <w:noProof/>
          <w:kern w:val="2"/>
          <w:lang w:val="fi-FI" w:eastAsia="fi-FI"/>
          <w14:ligatures w14:val="standardContextual"/>
        </w:rPr>
      </w:pPr>
      <w:hyperlink w:history="1" w:anchor="_Toc223608575">
        <w:r w:rsidRPr="00EA1134">
          <w:rPr>
            <w:rStyle w:val="Hyperlinkki"/>
            <w:noProof/>
            <w:lang w:val="fi-FI"/>
          </w:rPr>
          <w:t>3 RAKENNUSTYÖN SUORITUSVAATIMUKSET</w:t>
        </w:r>
        <w:r>
          <w:rPr>
            <w:noProof/>
            <w:webHidden/>
          </w:rPr>
          <w:tab/>
        </w:r>
        <w:r>
          <w:rPr>
            <w:noProof/>
            <w:webHidden/>
          </w:rPr>
          <w:fldChar w:fldCharType="begin"/>
        </w:r>
        <w:r>
          <w:rPr>
            <w:noProof/>
            <w:webHidden/>
          </w:rPr>
          <w:instrText xml:space="preserve"> PAGEREF _Toc223608575 \h </w:instrText>
        </w:r>
        <w:r>
          <w:rPr>
            <w:noProof/>
            <w:webHidden/>
          </w:rPr>
        </w:r>
        <w:r>
          <w:rPr>
            <w:noProof/>
            <w:webHidden/>
          </w:rPr>
          <w:fldChar w:fldCharType="separate"/>
        </w:r>
        <w:r>
          <w:rPr>
            <w:noProof/>
            <w:webHidden/>
          </w:rPr>
          <w:t>16</w:t>
        </w:r>
        <w:r>
          <w:rPr>
            <w:noProof/>
            <w:webHidden/>
          </w:rPr>
          <w:fldChar w:fldCharType="end"/>
        </w:r>
      </w:hyperlink>
    </w:p>
    <w:p w:rsidR="008A485C" w:rsidRDefault="008A485C" w14:paraId="433CF823" w14:textId="0669E549">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6">
        <w:r w:rsidRPr="00EA1134">
          <w:rPr>
            <w:rStyle w:val="Hyperlinkki"/>
            <w:rFonts w:cs="Arial"/>
            <w:bCs/>
            <w:iCs/>
            <w:noProof/>
            <w:lang w:val="fi-FI"/>
          </w:rPr>
          <w:t>3.1 Työnaikaiset varastoinnit</w:t>
        </w:r>
        <w:r>
          <w:rPr>
            <w:noProof/>
            <w:webHidden/>
          </w:rPr>
          <w:tab/>
        </w:r>
        <w:r>
          <w:rPr>
            <w:noProof/>
            <w:webHidden/>
          </w:rPr>
          <w:fldChar w:fldCharType="begin"/>
        </w:r>
        <w:r>
          <w:rPr>
            <w:noProof/>
            <w:webHidden/>
          </w:rPr>
          <w:instrText xml:space="preserve"> PAGEREF _Toc223608576 \h </w:instrText>
        </w:r>
        <w:r>
          <w:rPr>
            <w:noProof/>
            <w:webHidden/>
          </w:rPr>
        </w:r>
        <w:r>
          <w:rPr>
            <w:noProof/>
            <w:webHidden/>
          </w:rPr>
          <w:fldChar w:fldCharType="separate"/>
        </w:r>
        <w:r>
          <w:rPr>
            <w:noProof/>
            <w:webHidden/>
          </w:rPr>
          <w:t>16</w:t>
        </w:r>
        <w:r>
          <w:rPr>
            <w:noProof/>
            <w:webHidden/>
          </w:rPr>
          <w:fldChar w:fldCharType="end"/>
        </w:r>
      </w:hyperlink>
    </w:p>
    <w:p w:rsidR="008A485C" w:rsidRDefault="008A485C" w14:paraId="1508392C" w14:textId="08B51ADA">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7">
        <w:r w:rsidRPr="00EA1134">
          <w:rPr>
            <w:rStyle w:val="Hyperlinkki"/>
            <w:iCs/>
            <w:noProof/>
            <w:lang w:val="fi-FI"/>
          </w:rPr>
          <w:t>3.2 Jätteiden lajittelu</w:t>
        </w:r>
        <w:r>
          <w:rPr>
            <w:noProof/>
            <w:webHidden/>
          </w:rPr>
          <w:tab/>
        </w:r>
        <w:r>
          <w:rPr>
            <w:noProof/>
            <w:webHidden/>
          </w:rPr>
          <w:fldChar w:fldCharType="begin"/>
        </w:r>
        <w:r>
          <w:rPr>
            <w:noProof/>
            <w:webHidden/>
          </w:rPr>
          <w:instrText xml:space="preserve"> PAGEREF _Toc223608577 \h </w:instrText>
        </w:r>
        <w:r>
          <w:rPr>
            <w:noProof/>
            <w:webHidden/>
          </w:rPr>
        </w:r>
        <w:r>
          <w:rPr>
            <w:noProof/>
            <w:webHidden/>
          </w:rPr>
          <w:fldChar w:fldCharType="separate"/>
        </w:r>
        <w:r>
          <w:rPr>
            <w:noProof/>
            <w:webHidden/>
          </w:rPr>
          <w:t>17</w:t>
        </w:r>
        <w:r>
          <w:rPr>
            <w:noProof/>
            <w:webHidden/>
          </w:rPr>
          <w:fldChar w:fldCharType="end"/>
        </w:r>
      </w:hyperlink>
    </w:p>
    <w:p w:rsidR="008A485C" w:rsidRDefault="008A485C" w14:paraId="77861A62" w14:textId="29C4E7F5">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8">
        <w:r w:rsidRPr="00EA1134">
          <w:rPr>
            <w:rStyle w:val="Hyperlinkki"/>
            <w:rFonts w:cs="Arial"/>
            <w:noProof/>
            <w:lang w:val="fi-FI"/>
          </w:rPr>
          <w:t>3.3 Vaaralliset työt ja työnvaiheet</w:t>
        </w:r>
        <w:r>
          <w:rPr>
            <w:noProof/>
            <w:webHidden/>
          </w:rPr>
          <w:tab/>
        </w:r>
        <w:r>
          <w:rPr>
            <w:noProof/>
            <w:webHidden/>
          </w:rPr>
          <w:fldChar w:fldCharType="begin"/>
        </w:r>
        <w:r>
          <w:rPr>
            <w:noProof/>
            <w:webHidden/>
          </w:rPr>
          <w:instrText xml:space="preserve"> PAGEREF _Toc223608578 \h </w:instrText>
        </w:r>
        <w:r>
          <w:rPr>
            <w:noProof/>
            <w:webHidden/>
          </w:rPr>
        </w:r>
        <w:r>
          <w:rPr>
            <w:noProof/>
            <w:webHidden/>
          </w:rPr>
          <w:fldChar w:fldCharType="separate"/>
        </w:r>
        <w:r>
          <w:rPr>
            <w:noProof/>
            <w:webHidden/>
          </w:rPr>
          <w:t>17</w:t>
        </w:r>
        <w:r>
          <w:rPr>
            <w:noProof/>
            <w:webHidden/>
          </w:rPr>
          <w:fldChar w:fldCharType="end"/>
        </w:r>
      </w:hyperlink>
    </w:p>
    <w:p w:rsidR="008A485C" w:rsidRDefault="008A485C" w14:paraId="6EAF13CA" w14:textId="5654B173">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79">
        <w:r w:rsidRPr="00EA1134">
          <w:rPr>
            <w:rStyle w:val="Hyperlinkki"/>
            <w:rFonts w:cs="Arial"/>
            <w:bCs/>
            <w:iCs/>
            <w:noProof/>
            <w:lang w:val="fi-FI"/>
          </w:rPr>
          <w:t>3.4 Purkutyöt</w:t>
        </w:r>
        <w:r>
          <w:rPr>
            <w:noProof/>
            <w:webHidden/>
          </w:rPr>
          <w:tab/>
        </w:r>
        <w:r>
          <w:rPr>
            <w:noProof/>
            <w:webHidden/>
          </w:rPr>
          <w:fldChar w:fldCharType="begin"/>
        </w:r>
        <w:r>
          <w:rPr>
            <w:noProof/>
            <w:webHidden/>
          </w:rPr>
          <w:instrText xml:space="preserve"> PAGEREF _Toc223608579 \h </w:instrText>
        </w:r>
        <w:r>
          <w:rPr>
            <w:noProof/>
            <w:webHidden/>
          </w:rPr>
        </w:r>
        <w:r>
          <w:rPr>
            <w:noProof/>
            <w:webHidden/>
          </w:rPr>
          <w:fldChar w:fldCharType="separate"/>
        </w:r>
        <w:r>
          <w:rPr>
            <w:noProof/>
            <w:webHidden/>
          </w:rPr>
          <w:t>17</w:t>
        </w:r>
        <w:r>
          <w:rPr>
            <w:noProof/>
            <w:webHidden/>
          </w:rPr>
          <w:fldChar w:fldCharType="end"/>
        </w:r>
      </w:hyperlink>
    </w:p>
    <w:p w:rsidR="008A485C" w:rsidRDefault="008A485C" w14:paraId="4D9725B1" w14:textId="49119EF2">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80">
        <w:r w:rsidRPr="00EA1134">
          <w:rPr>
            <w:rStyle w:val="Hyperlinkki"/>
            <w:rFonts w:cs="Arial"/>
            <w:bCs/>
            <w:iCs/>
            <w:noProof/>
            <w:lang w:val="fi-FI"/>
          </w:rPr>
          <w:t>3.5 Putoamissuojaus</w:t>
        </w:r>
        <w:r>
          <w:rPr>
            <w:noProof/>
            <w:webHidden/>
          </w:rPr>
          <w:tab/>
        </w:r>
        <w:r>
          <w:rPr>
            <w:noProof/>
            <w:webHidden/>
          </w:rPr>
          <w:fldChar w:fldCharType="begin"/>
        </w:r>
        <w:r>
          <w:rPr>
            <w:noProof/>
            <w:webHidden/>
          </w:rPr>
          <w:instrText xml:space="preserve"> PAGEREF _Toc223608580 \h </w:instrText>
        </w:r>
        <w:r>
          <w:rPr>
            <w:noProof/>
            <w:webHidden/>
          </w:rPr>
        </w:r>
        <w:r>
          <w:rPr>
            <w:noProof/>
            <w:webHidden/>
          </w:rPr>
          <w:fldChar w:fldCharType="separate"/>
        </w:r>
        <w:r>
          <w:rPr>
            <w:noProof/>
            <w:webHidden/>
          </w:rPr>
          <w:t>18</w:t>
        </w:r>
        <w:r>
          <w:rPr>
            <w:noProof/>
            <w:webHidden/>
          </w:rPr>
          <w:fldChar w:fldCharType="end"/>
        </w:r>
      </w:hyperlink>
    </w:p>
    <w:p w:rsidR="008A485C" w:rsidRDefault="008A485C" w14:paraId="3A8DD423" w14:textId="09658DCE">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81">
        <w:r w:rsidRPr="00EA1134">
          <w:rPr>
            <w:rStyle w:val="Hyperlinkki"/>
            <w:rFonts w:cs="Arial"/>
            <w:bCs/>
            <w:iCs/>
            <w:noProof/>
            <w:lang w:val="fi-FI"/>
          </w:rPr>
          <w:t>3.6 Maankaivutyöt</w:t>
        </w:r>
        <w:r>
          <w:rPr>
            <w:noProof/>
            <w:webHidden/>
          </w:rPr>
          <w:tab/>
        </w:r>
        <w:r>
          <w:rPr>
            <w:noProof/>
            <w:webHidden/>
          </w:rPr>
          <w:fldChar w:fldCharType="begin"/>
        </w:r>
        <w:r>
          <w:rPr>
            <w:noProof/>
            <w:webHidden/>
          </w:rPr>
          <w:instrText xml:space="preserve"> PAGEREF _Toc223608581 \h </w:instrText>
        </w:r>
        <w:r>
          <w:rPr>
            <w:noProof/>
            <w:webHidden/>
          </w:rPr>
        </w:r>
        <w:r>
          <w:rPr>
            <w:noProof/>
            <w:webHidden/>
          </w:rPr>
          <w:fldChar w:fldCharType="separate"/>
        </w:r>
        <w:r>
          <w:rPr>
            <w:noProof/>
            <w:webHidden/>
          </w:rPr>
          <w:t>19</w:t>
        </w:r>
        <w:r>
          <w:rPr>
            <w:noProof/>
            <w:webHidden/>
          </w:rPr>
          <w:fldChar w:fldCharType="end"/>
        </w:r>
      </w:hyperlink>
    </w:p>
    <w:p w:rsidR="008A485C" w:rsidRDefault="008A485C" w14:paraId="6E101E93" w14:textId="7F818151">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82">
        <w:r w:rsidRPr="00EA1134">
          <w:rPr>
            <w:rStyle w:val="Hyperlinkki"/>
            <w:rFonts w:cs="Arial"/>
            <w:bCs/>
            <w:iCs/>
            <w:noProof/>
            <w:lang w:val="fi-FI"/>
          </w:rPr>
          <w:t>3.7 Maalaustyöt</w:t>
        </w:r>
        <w:r>
          <w:rPr>
            <w:noProof/>
            <w:webHidden/>
          </w:rPr>
          <w:tab/>
        </w:r>
        <w:r>
          <w:rPr>
            <w:noProof/>
            <w:webHidden/>
          </w:rPr>
          <w:fldChar w:fldCharType="begin"/>
        </w:r>
        <w:r>
          <w:rPr>
            <w:noProof/>
            <w:webHidden/>
          </w:rPr>
          <w:instrText xml:space="preserve"> PAGEREF _Toc223608582 \h </w:instrText>
        </w:r>
        <w:r>
          <w:rPr>
            <w:noProof/>
            <w:webHidden/>
          </w:rPr>
        </w:r>
        <w:r>
          <w:rPr>
            <w:noProof/>
            <w:webHidden/>
          </w:rPr>
          <w:fldChar w:fldCharType="separate"/>
        </w:r>
        <w:r>
          <w:rPr>
            <w:noProof/>
            <w:webHidden/>
          </w:rPr>
          <w:t>19</w:t>
        </w:r>
        <w:r>
          <w:rPr>
            <w:noProof/>
            <w:webHidden/>
          </w:rPr>
          <w:fldChar w:fldCharType="end"/>
        </w:r>
      </w:hyperlink>
    </w:p>
    <w:p w:rsidR="008A485C" w:rsidRDefault="008A485C" w14:paraId="7B71E1C3" w14:textId="2486C7B5">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83">
        <w:r w:rsidRPr="00EA1134">
          <w:rPr>
            <w:rStyle w:val="Hyperlinkki"/>
            <w:rFonts w:cs="Arial"/>
            <w:bCs/>
            <w:iCs/>
            <w:noProof/>
            <w:lang w:val="fi-FI"/>
          </w:rPr>
          <w:t>3.8 Nostotyöt</w:t>
        </w:r>
        <w:r>
          <w:rPr>
            <w:noProof/>
            <w:webHidden/>
          </w:rPr>
          <w:tab/>
        </w:r>
        <w:r>
          <w:rPr>
            <w:noProof/>
            <w:webHidden/>
          </w:rPr>
          <w:fldChar w:fldCharType="begin"/>
        </w:r>
        <w:r>
          <w:rPr>
            <w:noProof/>
            <w:webHidden/>
          </w:rPr>
          <w:instrText xml:space="preserve"> PAGEREF _Toc223608583 \h </w:instrText>
        </w:r>
        <w:r>
          <w:rPr>
            <w:noProof/>
            <w:webHidden/>
          </w:rPr>
        </w:r>
        <w:r>
          <w:rPr>
            <w:noProof/>
            <w:webHidden/>
          </w:rPr>
          <w:fldChar w:fldCharType="separate"/>
        </w:r>
        <w:r>
          <w:rPr>
            <w:noProof/>
            <w:webHidden/>
          </w:rPr>
          <w:t>20</w:t>
        </w:r>
        <w:r>
          <w:rPr>
            <w:noProof/>
            <w:webHidden/>
          </w:rPr>
          <w:fldChar w:fldCharType="end"/>
        </w:r>
      </w:hyperlink>
    </w:p>
    <w:p w:rsidR="008A485C" w:rsidRDefault="008A485C" w14:paraId="5AEEF97D" w14:textId="099F6EFB">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84">
        <w:r w:rsidRPr="00EA1134">
          <w:rPr>
            <w:rStyle w:val="Hyperlinkki"/>
            <w:rFonts w:cs="Arial"/>
            <w:bCs/>
            <w:iCs/>
            <w:noProof/>
            <w:lang w:val="fi-FI"/>
          </w:rPr>
          <w:t>3.9 Telinetyöt</w:t>
        </w:r>
        <w:r>
          <w:rPr>
            <w:noProof/>
            <w:webHidden/>
          </w:rPr>
          <w:tab/>
        </w:r>
        <w:r>
          <w:rPr>
            <w:noProof/>
            <w:webHidden/>
          </w:rPr>
          <w:fldChar w:fldCharType="begin"/>
        </w:r>
        <w:r>
          <w:rPr>
            <w:noProof/>
            <w:webHidden/>
          </w:rPr>
          <w:instrText xml:space="preserve"> PAGEREF _Toc223608584 \h </w:instrText>
        </w:r>
        <w:r>
          <w:rPr>
            <w:noProof/>
            <w:webHidden/>
          </w:rPr>
        </w:r>
        <w:r>
          <w:rPr>
            <w:noProof/>
            <w:webHidden/>
          </w:rPr>
          <w:fldChar w:fldCharType="separate"/>
        </w:r>
        <w:r>
          <w:rPr>
            <w:noProof/>
            <w:webHidden/>
          </w:rPr>
          <w:t>20</w:t>
        </w:r>
        <w:r>
          <w:rPr>
            <w:noProof/>
            <w:webHidden/>
          </w:rPr>
          <w:fldChar w:fldCharType="end"/>
        </w:r>
      </w:hyperlink>
    </w:p>
    <w:p w:rsidR="008A485C" w:rsidRDefault="008A485C" w14:paraId="1CE60FCC" w14:textId="48013AF5">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85">
        <w:r w:rsidRPr="00EA1134">
          <w:rPr>
            <w:rStyle w:val="Hyperlinkki"/>
            <w:iCs/>
            <w:noProof/>
            <w:lang w:val="fi-FI"/>
          </w:rPr>
          <w:t>3.10 Tikastyöskentely</w:t>
        </w:r>
        <w:r>
          <w:rPr>
            <w:noProof/>
            <w:webHidden/>
          </w:rPr>
          <w:tab/>
        </w:r>
        <w:r>
          <w:rPr>
            <w:noProof/>
            <w:webHidden/>
          </w:rPr>
          <w:fldChar w:fldCharType="begin"/>
        </w:r>
        <w:r>
          <w:rPr>
            <w:noProof/>
            <w:webHidden/>
          </w:rPr>
          <w:instrText xml:space="preserve"> PAGEREF _Toc223608585 \h </w:instrText>
        </w:r>
        <w:r>
          <w:rPr>
            <w:noProof/>
            <w:webHidden/>
          </w:rPr>
        </w:r>
        <w:r>
          <w:rPr>
            <w:noProof/>
            <w:webHidden/>
          </w:rPr>
          <w:fldChar w:fldCharType="separate"/>
        </w:r>
        <w:r>
          <w:rPr>
            <w:noProof/>
            <w:webHidden/>
          </w:rPr>
          <w:t>21</w:t>
        </w:r>
        <w:r>
          <w:rPr>
            <w:noProof/>
            <w:webHidden/>
          </w:rPr>
          <w:fldChar w:fldCharType="end"/>
        </w:r>
      </w:hyperlink>
    </w:p>
    <w:p w:rsidR="008A485C" w:rsidRDefault="008A485C" w14:paraId="40F8C15A" w14:textId="0BB38889">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86">
        <w:r w:rsidRPr="00EA1134">
          <w:rPr>
            <w:rStyle w:val="Hyperlinkki"/>
            <w:iCs/>
            <w:noProof/>
            <w:lang w:val="fi-FI"/>
          </w:rPr>
          <w:t>3.11 Työhygieeniset haittatekijät ja pölyntorjunta</w:t>
        </w:r>
        <w:r>
          <w:rPr>
            <w:noProof/>
            <w:webHidden/>
          </w:rPr>
          <w:tab/>
        </w:r>
        <w:r>
          <w:rPr>
            <w:noProof/>
            <w:webHidden/>
          </w:rPr>
          <w:fldChar w:fldCharType="begin"/>
        </w:r>
        <w:r>
          <w:rPr>
            <w:noProof/>
            <w:webHidden/>
          </w:rPr>
          <w:instrText xml:space="preserve"> PAGEREF _Toc223608586 \h </w:instrText>
        </w:r>
        <w:r>
          <w:rPr>
            <w:noProof/>
            <w:webHidden/>
          </w:rPr>
        </w:r>
        <w:r>
          <w:rPr>
            <w:noProof/>
            <w:webHidden/>
          </w:rPr>
          <w:fldChar w:fldCharType="separate"/>
        </w:r>
        <w:r>
          <w:rPr>
            <w:noProof/>
            <w:webHidden/>
          </w:rPr>
          <w:t>21</w:t>
        </w:r>
        <w:r>
          <w:rPr>
            <w:noProof/>
            <w:webHidden/>
          </w:rPr>
          <w:fldChar w:fldCharType="end"/>
        </w:r>
      </w:hyperlink>
    </w:p>
    <w:p w:rsidR="008A485C" w:rsidRDefault="008A485C" w14:paraId="221E7509" w14:textId="19A16A0B">
      <w:pPr>
        <w:pStyle w:val="Sisluet2"/>
        <w:tabs>
          <w:tab w:val="right" w:leader="dot" w:pos="9628"/>
        </w:tabs>
        <w:rPr>
          <w:rFonts w:asciiTheme="minorHAnsi" w:hAnsiTheme="minorHAnsi" w:eastAsiaTheme="minorEastAsia" w:cstheme="minorBidi"/>
          <w:noProof/>
          <w:kern w:val="2"/>
          <w:sz w:val="24"/>
          <w:szCs w:val="24"/>
          <w:lang w:val="fi-FI" w:eastAsia="fi-FI"/>
          <w14:ligatures w14:val="standardContextual"/>
        </w:rPr>
      </w:pPr>
      <w:hyperlink w:history="1" w:anchor="_Toc223608587">
        <w:r w:rsidRPr="00EA1134">
          <w:rPr>
            <w:rStyle w:val="Hyperlinkki"/>
            <w:rFonts w:cs="Arial"/>
            <w:noProof/>
            <w:lang w:val="fi-FI"/>
          </w:rPr>
          <w:t>3.12 Henkilökohtaiset suojaimet</w:t>
        </w:r>
        <w:r>
          <w:rPr>
            <w:noProof/>
            <w:webHidden/>
          </w:rPr>
          <w:tab/>
        </w:r>
        <w:r>
          <w:rPr>
            <w:noProof/>
            <w:webHidden/>
          </w:rPr>
          <w:fldChar w:fldCharType="begin"/>
        </w:r>
        <w:r>
          <w:rPr>
            <w:noProof/>
            <w:webHidden/>
          </w:rPr>
          <w:instrText xml:space="preserve"> PAGEREF _Toc223608587 \h </w:instrText>
        </w:r>
        <w:r>
          <w:rPr>
            <w:noProof/>
            <w:webHidden/>
          </w:rPr>
        </w:r>
        <w:r>
          <w:rPr>
            <w:noProof/>
            <w:webHidden/>
          </w:rPr>
          <w:fldChar w:fldCharType="separate"/>
        </w:r>
        <w:r>
          <w:rPr>
            <w:noProof/>
            <w:webHidden/>
          </w:rPr>
          <w:t>23</w:t>
        </w:r>
        <w:r>
          <w:rPr>
            <w:noProof/>
            <w:webHidden/>
          </w:rPr>
          <w:fldChar w:fldCharType="end"/>
        </w:r>
      </w:hyperlink>
    </w:p>
    <w:p w:rsidR="008A485C" w:rsidRDefault="008A485C" w14:paraId="057C9DDC" w14:textId="721947A9">
      <w:pPr>
        <w:pStyle w:val="Sisluet3"/>
        <w:rPr>
          <w:rFonts w:asciiTheme="minorHAnsi" w:hAnsiTheme="minorHAnsi" w:eastAsiaTheme="minorEastAsia" w:cstheme="minorBidi"/>
          <w:kern w:val="2"/>
          <w:sz w:val="24"/>
          <w:szCs w:val="24"/>
          <w:lang w:eastAsia="fi-FI"/>
          <w14:ligatures w14:val="standardContextual"/>
        </w:rPr>
      </w:pPr>
      <w:hyperlink w:history="1" w:anchor="_Toc223608588">
        <w:r w:rsidRPr="00EA1134">
          <w:rPr>
            <w:rStyle w:val="Hyperlinkki"/>
          </w:rPr>
          <w:t>3.12.1</w:t>
        </w:r>
        <w:r>
          <w:rPr>
            <w:rFonts w:asciiTheme="minorHAnsi" w:hAnsiTheme="minorHAnsi" w:eastAsiaTheme="minorEastAsia" w:cstheme="minorBidi"/>
            <w:kern w:val="2"/>
            <w:sz w:val="24"/>
            <w:szCs w:val="24"/>
            <w:lang w:eastAsia="fi-FI"/>
            <w14:ligatures w14:val="standardContextual"/>
          </w:rPr>
          <w:tab/>
        </w:r>
        <w:r w:rsidRPr="00EA1134">
          <w:rPr>
            <w:rStyle w:val="Hyperlinkki"/>
          </w:rPr>
          <w:t>Pakomaski</w:t>
        </w:r>
        <w:r>
          <w:rPr>
            <w:webHidden/>
          </w:rPr>
          <w:tab/>
        </w:r>
        <w:r>
          <w:rPr>
            <w:webHidden/>
          </w:rPr>
          <w:fldChar w:fldCharType="begin"/>
        </w:r>
        <w:r>
          <w:rPr>
            <w:webHidden/>
          </w:rPr>
          <w:instrText xml:space="preserve"> PAGEREF _Toc223608588 \h </w:instrText>
        </w:r>
        <w:r>
          <w:rPr>
            <w:webHidden/>
          </w:rPr>
        </w:r>
        <w:r>
          <w:rPr>
            <w:webHidden/>
          </w:rPr>
          <w:fldChar w:fldCharType="separate"/>
        </w:r>
        <w:r>
          <w:rPr>
            <w:webHidden/>
          </w:rPr>
          <w:t>24</w:t>
        </w:r>
        <w:r>
          <w:rPr>
            <w:webHidden/>
          </w:rPr>
          <w:fldChar w:fldCharType="end"/>
        </w:r>
      </w:hyperlink>
    </w:p>
    <w:p w:rsidR="008A485C" w:rsidRDefault="008A485C" w14:paraId="18C0AE42" w14:textId="60A2C588">
      <w:pPr>
        <w:pStyle w:val="Sisluet1"/>
        <w:rPr>
          <w:rFonts w:asciiTheme="minorHAnsi" w:hAnsiTheme="minorHAnsi" w:eastAsiaTheme="minorEastAsia" w:cstheme="minorBidi"/>
          <w:noProof/>
          <w:kern w:val="2"/>
          <w:lang w:val="fi-FI" w:eastAsia="fi-FI"/>
          <w14:ligatures w14:val="standardContextual"/>
        </w:rPr>
      </w:pPr>
      <w:hyperlink w:history="1" w:anchor="_Toc223608589">
        <w:r w:rsidRPr="00EA1134">
          <w:rPr>
            <w:rStyle w:val="Hyperlinkki"/>
            <w:noProof/>
            <w:lang w:val="fi-FI"/>
          </w:rPr>
          <w:t>4 ILMOITUSMENETTELY</w:t>
        </w:r>
        <w:r>
          <w:rPr>
            <w:noProof/>
            <w:webHidden/>
          </w:rPr>
          <w:tab/>
        </w:r>
        <w:r>
          <w:rPr>
            <w:noProof/>
            <w:webHidden/>
          </w:rPr>
          <w:fldChar w:fldCharType="begin"/>
        </w:r>
        <w:r>
          <w:rPr>
            <w:noProof/>
            <w:webHidden/>
          </w:rPr>
          <w:instrText xml:space="preserve"> PAGEREF _Toc223608589 \h </w:instrText>
        </w:r>
        <w:r>
          <w:rPr>
            <w:noProof/>
            <w:webHidden/>
          </w:rPr>
        </w:r>
        <w:r>
          <w:rPr>
            <w:noProof/>
            <w:webHidden/>
          </w:rPr>
          <w:fldChar w:fldCharType="separate"/>
        </w:r>
        <w:r>
          <w:rPr>
            <w:noProof/>
            <w:webHidden/>
          </w:rPr>
          <w:t>25</w:t>
        </w:r>
        <w:r>
          <w:rPr>
            <w:noProof/>
            <w:webHidden/>
          </w:rPr>
          <w:fldChar w:fldCharType="end"/>
        </w:r>
      </w:hyperlink>
    </w:p>
    <w:p w:rsidR="008A485C" w:rsidRDefault="008A485C" w14:paraId="32E9C955" w14:textId="6DCBE02A">
      <w:pPr>
        <w:pStyle w:val="Sisluet1"/>
        <w:rPr>
          <w:rFonts w:asciiTheme="minorHAnsi" w:hAnsiTheme="minorHAnsi" w:eastAsiaTheme="minorEastAsia" w:cstheme="minorBidi"/>
          <w:noProof/>
          <w:kern w:val="2"/>
          <w:lang w:val="fi-FI" w:eastAsia="fi-FI"/>
          <w14:ligatures w14:val="standardContextual"/>
        </w:rPr>
      </w:pPr>
      <w:hyperlink w:history="1" w:anchor="_Toc223608590">
        <w:r w:rsidRPr="00EA1134">
          <w:rPr>
            <w:rStyle w:val="Hyperlinkki"/>
            <w:noProof/>
            <w:lang w:val="fi-FI"/>
          </w:rPr>
          <w:t>5 YARAN KULTAISET SÄÄNNÖT</w:t>
        </w:r>
        <w:r>
          <w:rPr>
            <w:noProof/>
            <w:webHidden/>
          </w:rPr>
          <w:tab/>
        </w:r>
        <w:r>
          <w:rPr>
            <w:noProof/>
            <w:webHidden/>
          </w:rPr>
          <w:fldChar w:fldCharType="begin"/>
        </w:r>
        <w:r>
          <w:rPr>
            <w:noProof/>
            <w:webHidden/>
          </w:rPr>
          <w:instrText xml:space="preserve"> PAGEREF _Toc223608590 \h </w:instrText>
        </w:r>
        <w:r>
          <w:rPr>
            <w:noProof/>
            <w:webHidden/>
          </w:rPr>
        </w:r>
        <w:r>
          <w:rPr>
            <w:noProof/>
            <w:webHidden/>
          </w:rPr>
          <w:fldChar w:fldCharType="separate"/>
        </w:r>
        <w:r>
          <w:rPr>
            <w:noProof/>
            <w:webHidden/>
          </w:rPr>
          <w:t>25</w:t>
        </w:r>
        <w:r>
          <w:rPr>
            <w:noProof/>
            <w:webHidden/>
          </w:rPr>
          <w:fldChar w:fldCharType="end"/>
        </w:r>
      </w:hyperlink>
    </w:p>
    <w:p w:rsidR="008A485C" w:rsidRDefault="008A485C" w14:paraId="4DDD93ED" w14:textId="263D107C">
      <w:pPr>
        <w:pStyle w:val="Sisluet1"/>
        <w:rPr>
          <w:rFonts w:asciiTheme="minorHAnsi" w:hAnsiTheme="minorHAnsi" w:eastAsiaTheme="minorEastAsia" w:cstheme="minorBidi"/>
          <w:noProof/>
          <w:kern w:val="2"/>
          <w:lang w:val="fi-FI" w:eastAsia="fi-FI"/>
          <w14:ligatures w14:val="standardContextual"/>
        </w:rPr>
      </w:pPr>
      <w:hyperlink w:history="1" w:anchor="_Toc223608591">
        <w:r w:rsidRPr="00EA1134">
          <w:rPr>
            <w:rStyle w:val="Hyperlinkki"/>
            <w:noProof/>
            <w:lang w:val="fi-FI"/>
          </w:rPr>
          <w:t>6 YARAN TURVALLISUUSPERIAATTEET</w:t>
        </w:r>
        <w:r>
          <w:rPr>
            <w:noProof/>
            <w:webHidden/>
          </w:rPr>
          <w:tab/>
        </w:r>
        <w:r>
          <w:rPr>
            <w:noProof/>
            <w:webHidden/>
          </w:rPr>
          <w:fldChar w:fldCharType="begin"/>
        </w:r>
        <w:r>
          <w:rPr>
            <w:noProof/>
            <w:webHidden/>
          </w:rPr>
          <w:instrText xml:space="preserve"> PAGEREF _Toc223608591 \h </w:instrText>
        </w:r>
        <w:r>
          <w:rPr>
            <w:noProof/>
            <w:webHidden/>
          </w:rPr>
        </w:r>
        <w:r>
          <w:rPr>
            <w:noProof/>
            <w:webHidden/>
          </w:rPr>
          <w:fldChar w:fldCharType="separate"/>
        </w:r>
        <w:r>
          <w:rPr>
            <w:noProof/>
            <w:webHidden/>
          </w:rPr>
          <w:t>26</w:t>
        </w:r>
        <w:r>
          <w:rPr>
            <w:noProof/>
            <w:webHidden/>
          </w:rPr>
          <w:fldChar w:fldCharType="end"/>
        </w:r>
      </w:hyperlink>
    </w:p>
    <w:p w:rsidR="008A485C" w:rsidRDefault="008A485C" w14:paraId="4880C0F7" w14:textId="2548BA58">
      <w:pPr>
        <w:pStyle w:val="Sisluet1"/>
        <w:rPr>
          <w:rFonts w:asciiTheme="minorHAnsi" w:hAnsiTheme="minorHAnsi" w:eastAsiaTheme="minorEastAsia" w:cstheme="minorBidi"/>
          <w:noProof/>
          <w:kern w:val="2"/>
          <w:lang w:val="fi-FI" w:eastAsia="fi-FI"/>
          <w14:ligatures w14:val="standardContextual"/>
        </w:rPr>
      </w:pPr>
      <w:hyperlink w:history="1" w:anchor="_Toc223608592">
        <w:r w:rsidRPr="00EA1134">
          <w:rPr>
            <w:rStyle w:val="Hyperlinkki"/>
            <w:noProof/>
            <w:lang w:val="fi-FI"/>
          </w:rPr>
          <w:t>7 MUUTOSTEN HALLINTA</w:t>
        </w:r>
        <w:r>
          <w:rPr>
            <w:noProof/>
            <w:webHidden/>
          </w:rPr>
          <w:tab/>
        </w:r>
        <w:r>
          <w:rPr>
            <w:noProof/>
            <w:webHidden/>
          </w:rPr>
          <w:fldChar w:fldCharType="begin"/>
        </w:r>
        <w:r>
          <w:rPr>
            <w:noProof/>
            <w:webHidden/>
          </w:rPr>
          <w:instrText xml:space="preserve"> PAGEREF _Toc223608592 \h </w:instrText>
        </w:r>
        <w:r>
          <w:rPr>
            <w:noProof/>
            <w:webHidden/>
          </w:rPr>
        </w:r>
        <w:r>
          <w:rPr>
            <w:noProof/>
            <w:webHidden/>
          </w:rPr>
          <w:fldChar w:fldCharType="separate"/>
        </w:r>
        <w:r>
          <w:rPr>
            <w:noProof/>
            <w:webHidden/>
          </w:rPr>
          <w:t>26</w:t>
        </w:r>
        <w:r>
          <w:rPr>
            <w:noProof/>
            <w:webHidden/>
          </w:rPr>
          <w:fldChar w:fldCharType="end"/>
        </w:r>
      </w:hyperlink>
    </w:p>
    <w:p w:rsidR="008A485C" w:rsidRDefault="008A485C" w14:paraId="0E77A3B8" w14:textId="0C6C1C82">
      <w:pPr>
        <w:pStyle w:val="Sisluet1"/>
        <w:rPr>
          <w:rFonts w:asciiTheme="minorHAnsi" w:hAnsiTheme="minorHAnsi" w:eastAsiaTheme="minorEastAsia" w:cstheme="minorBidi"/>
          <w:noProof/>
          <w:kern w:val="2"/>
          <w:lang w:val="fi-FI" w:eastAsia="fi-FI"/>
          <w14:ligatures w14:val="standardContextual"/>
        </w:rPr>
      </w:pPr>
      <w:hyperlink w:history="1" w:anchor="_Toc223608593">
        <w:r w:rsidRPr="00EA1134">
          <w:rPr>
            <w:rStyle w:val="Hyperlinkki"/>
            <w:noProof/>
          </w:rPr>
          <w:t>LIITTEET</w:t>
        </w:r>
        <w:r>
          <w:rPr>
            <w:noProof/>
            <w:webHidden/>
          </w:rPr>
          <w:tab/>
        </w:r>
        <w:r>
          <w:rPr>
            <w:noProof/>
            <w:webHidden/>
          </w:rPr>
          <w:fldChar w:fldCharType="begin"/>
        </w:r>
        <w:r>
          <w:rPr>
            <w:noProof/>
            <w:webHidden/>
          </w:rPr>
          <w:instrText xml:space="preserve"> PAGEREF _Toc223608593 \h </w:instrText>
        </w:r>
        <w:r>
          <w:rPr>
            <w:noProof/>
            <w:webHidden/>
          </w:rPr>
        </w:r>
        <w:r>
          <w:rPr>
            <w:noProof/>
            <w:webHidden/>
          </w:rPr>
          <w:fldChar w:fldCharType="separate"/>
        </w:r>
        <w:r>
          <w:rPr>
            <w:noProof/>
            <w:webHidden/>
          </w:rPr>
          <w:t>27</w:t>
        </w:r>
        <w:r>
          <w:rPr>
            <w:noProof/>
            <w:webHidden/>
          </w:rPr>
          <w:fldChar w:fldCharType="end"/>
        </w:r>
      </w:hyperlink>
    </w:p>
    <w:p w:rsidR="008A485C" w:rsidRDefault="008A485C" w14:paraId="1ED0711C" w14:textId="31040B08">
      <w:pPr>
        <w:pStyle w:val="Sisluet1"/>
        <w:rPr>
          <w:rFonts w:asciiTheme="minorHAnsi" w:hAnsiTheme="minorHAnsi" w:eastAsiaTheme="minorEastAsia" w:cstheme="minorBidi"/>
          <w:noProof/>
          <w:kern w:val="2"/>
          <w:lang w:val="fi-FI" w:eastAsia="fi-FI"/>
          <w14:ligatures w14:val="standardContextual"/>
        </w:rPr>
      </w:pPr>
      <w:hyperlink w:history="1" w:anchor="_Toc223608594">
        <w:r w:rsidRPr="00EA1134">
          <w:rPr>
            <w:rStyle w:val="Hyperlinkki"/>
            <w:noProof/>
          </w:rPr>
          <w:t>Liite 1. Työmaan säännöt</w:t>
        </w:r>
        <w:r>
          <w:rPr>
            <w:noProof/>
            <w:webHidden/>
          </w:rPr>
          <w:tab/>
        </w:r>
        <w:r>
          <w:rPr>
            <w:noProof/>
            <w:webHidden/>
          </w:rPr>
          <w:fldChar w:fldCharType="begin"/>
        </w:r>
        <w:r>
          <w:rPr>
            <w:noProof/>
            <w:webHidden/>
          </w:rPr>
          <w:instrText xml:space="preserve"> PAGEREF _Toc223608594 \h </w:instrText>
        </w:r>
        <w:r>
          <w:rPr>
            <w:noProof/>
            <w:webHidden/>
          </w:rPr>
        </w:r>
        <w:r>
          <w:rPr>
            <w:noProof/>
            <w:webHidden/>
          </w:rPr>
          <w:fldChar w:fldCharType="separate"/>
        </w:r>
        <w:r>
          <w:rPr>
            <w:noProof/>
            <w:webHidden/>
          </w:rPr>
          <w:t>27</w:t>
        </w:r>
        <w:r>
          <w:rPr>
            <w:noProof/>
            <w:webHidden/>
          </w:rPr>
          <w:fldChar w:fldCharType="end"/>
        </w:r>
      </w:hyperlink>
    </w:p>
    <w:p w:rsidRPr="00B01F56" w:rsidR="00E86551" w:rsidP="00C91D1F" w:rsidRDefault="00C91D1F" w14:paraId="2C7DBB63" w14:textId="2D9BBE5B">
      <w:pPr>
        <w:pStyle w:val="Sisluet1"/>
        <w:spacing w:line="312" w:lineRule="atLeast"/>
        <w:rPr>
          <w:i/>
          <w:sz w:val="22"/>
          <w:szCs w:val="22"/>
          <w:lang w:val="fi-FI"/>
        </w:rPr>
      </w:pPr>
      <w:r>
        <w:rPr>
          <w:rFonts w:ascii="Arial" w:hAnsi="Arial" w:cs="Arial"/>
          <w:i/>
          <w:sz w:val="18"/>
          <w:szCs w:val="18"/>
          <w:lang w:val="fi-FI"/>
        </w:rPr>
        <w:fldChar w:fldCharType="end"/>
      </w:r>
    </w:p>
    <w:p w:rsidR="00771076" w:rsidRDefault="00771076" w14:paraId="71A56C2E" w14:textId="77777777">
      <w:pPr>
        <w:rPr>
          <w:rFonts w:ascii="Arial" w:hAnsi="Arial" w:cs="Arial"/>
          <w:b/>
          <w:bCs/>
          <w:kern w:val="32"/>
          <w:sz w:val="22"/>
          <w:szCs w:val="22"/>
          <w:lang w:val="fi-FI"/>
        </w:rPr>
      </w:pPr>
      <w:r>
        <w:rPr>
          <w:i/>
          <w:sz w:val="22"/>
          <w:szCs w:val="22"/>
          <w:lang w:val="fi-FI"/>
        </w:rPr>
        <w:br w:type="page"/>
      </w:r>
    </w:p>
    <w:p w:rsidRPr="00B01F56" w:rsidR="00E86551" w:rsidP="00F52A3E" w:rsidRDefault="00F52A3E" w14:paraId="6E8A97AF" w14:textId="7EB144B2">
      <w:pPr>
        <w:pStyle w:val="Otsikko1"/>
        <w:spacing w:line="312" w:lineRule="atLeast"/>
        <w:rPr>
          <w:i w:val="0"/>
          <w:sz w:val="22"/>
          <w:szCs w:val="22"/>
          <w:lang w:val="fi-FI"/>
        </w:rPr>
      </w:pPr>
      <w:bookmarkStart w:name="_Toc223608557" w:id="0"/>
      <w:r w:rsidRPr="00B01F56">
        <w:rPr>
          <w:i w:val="0"/>
          <w:sz w:val="22"/>
          <w:szCs w:val="22"/>
          <w:lang w:val="fi-FI"/>
        </w:rPr>
        <w:t xml:space="preserve">1 </w:t>
      </w:r>
      <w:r w:rsidRPr="00B01F56" w:rsidR="00E86551">
        <w:rPr>
          <w:i w:val="0"/>
          <w:sz w:val="22"/>
          <w:szCs w:val="22"/>
          <w:lang w:val="fi-FI"/>
        </w:rPr>
        <w:t>YLEISTÄ</w:t>
      </w:r>
      <w:bookmarkEnd w:id="0"/>
    </w:p>
    <w:p w:rsidRPr="00B01F56" w:rsidR="00E86551" w:rsidP="0042151C" w:rsidRDefault="00E86551" w14:paraId="55EA02CB" w14:textId="77777777">
      <w:pPr>
        <w:pStyle w:val="Otsikko2"/>
        <w:spacing w:line="312" w:lineRule="atLeast"/>
        <w:rPr>
          <w:rFonts w:cs="Arial"/>
          <w:i w:val="0"/>
          <w:sz w:val="22"/>
          <w:szCs w:val="22"/>
          <w:lang w:val="fi-FI"/>
        </w:rPr>
      </w:pPr>
      <w:bookmarkStart w:name="_Toc223608558" w:id="1"/>
      <w:r w:rsidRPr="00B01F56">
        <w:rPr>
          <w:rFonts w:cs="Arial"/>
          <w:i w:val="0"/>
          <w:sz w:val="22"/>
          <w:szCs w:val="22"/>
          <w:lang w:val="fi-FI"/>
        </w:rPr>
        <w:t>1.1 Turvallisuusasiakirjan tarkoitus ja yleiset asiat</w:t>
      </w:r>
      <w:bookmarkEnd w:id="1"/>
    </w:p>
    <w:p w:rsidRPr="00B01F56" w:rsidR="00D52AFE" w:rsidP="00D52AFE" w:rsidRDefault="00D52AFE" w14:paraId="0D7A0715" w14:textId="77777777">
      <w:pPr>
        <w:rPr>
          <w:rFonts w:ascii="Arial" w:hAnsi="Arial" w:cs="Arial"/>
          <w:lang w:val="fi-FI"/>
        </w:rPr>
      </w:pPr>
    </w:p>
    <w:p w:rsidRPr="00B01F56" w:rsidR="008D72E8" w:rsidP="0077090A" w:rsidRDefault="00E86551" w14:paraId="1D6E623C" w14:textId="37D363F3">
      <w:pPr>
        <w:pStyle w:val="C1PlainText"/>
        <w:spacing w:before="0" w:after="0" w:line="312" w:lineRule="atLeast"/>
        <w:rPr>
          <w:rFonts w:ascii="Arial" w:hAnsi="Arial" w:cs="Arial"/>
          <w:sz w:val="22"/>
          <w:szCs w:val="22"/>
          <w:lang w:val="fi-FI"/>
        </w:rPr>
      </w:pPr>
      <w:r w:rsidRPr="00B01F56">
        <w:rPr>
          <w:rFonts w:ascii="Arial" w:hAnsi="Arial" w:cs="Arial"/>
          <w:sz w:val="22"/>
          <w:szCs w:val="22"/>
          <w:lang w:val="fi-FI"/>
        </w:rPr>
        <w:t>Tämä turvallisuusasiakirja on rakennustyön turvallisuudesta annetun valtioneu</w:t>
      </w:r>
      <w:r w:rsidRPr="00B01F56">
        <w:rPr>
          <w:rFonts w:ascii="Arial" w:hAnsi="Arial" w:cs="Arial"/>
          <w:sz w:val="22"/>
          <w:szCs w:val="22"/>
          <w:lang w:val="fi-FI"/>
        </w:rPr>
        <w:softHyphen/>
        <w:t>voston päätöksen VNa 205/2009 8 §:n mukainen työn suunnit</w:t>
      </w:r>
      <w:r w:rsidRPr="00B01F56">
        <w:rPr>
          <w:rFonts w:ascii="Arial" w:hAnsi="Arial" w:cs="Arial"/>
          <w:sz w:val="22"/>
          <w:szCs w:val="22"/>
          <w:lang w:val="fi-FI"/>
        </w:rPr>
        <w:softHyphen/>
        <w:t>telua ja valmistelua varten laadittu asiakirja. Tämä asiakirja sisältää myös rakennuttajan turvallisuussääntöjä ja menettelyohjeita, joiden mukaista toimintaa rakennuttaja edellyttää eri osapuolilta.</w:t>
      </w:r>
      <w:r w:rsidR="00242A62">
        <w:rPr>
          <w:rFonts w:ascii="Arial" w:hAnsi="Arial" w:cs="Arial"/>
          <w:sz w:val="22"/>
          <w:szCs w:val="22"/>
          <w:lang w:val="fi-FI"/>
        </w:rPr>
        <w:t xml:space="preserve"> </w:t>
      </w:r>
      <w:r w:rsidR="00502319">
        <w:rPr>
          <w:rFonts w:ascii="Arial" w:hAnsi="Arial" w:cs="Arial"/>
          <w:sz w:val="22"/>
          <w:szCs w:val="22"/>
          <w:lang w:val="fi-FI"/>
        </w:rPr>
        <w:t xml:space="preserve">Tämä on yleinen </w:t>
      </w:r>
      <w:r w:rsidR="00AF2484">
        <w:rPr>
          <w:rFonts w:ascii="Arial" w:hAnsi="Arial" w:cs="Arial"/>
          <w:sz w:val="22"/>
          <w:szCs w:val="22"/>
          <w:lang w:val="fi-FI"/>
        </w:rPr>
        <w:t xml:space="preserve">turvallisuusasiakirja </w:t>
      </w:r>
      <w:r w:rsidR="00914BC9">
        <w:rPr>
          <w:rFonts w:ascii="Arial" w:hAnsi="Arial" w:cs="Arial"/>
          <w:sz w:val="22"/>
          <w:szCs w:val="22"/>
          <w:lang w:val="fi-FI"/>
        </w:rPr>
        <w:t xml:space="preserve">Siilinjärven toimipaikan </w:t>
      </w:r>
      <w:r w:rsidR="00502319">
        <w:rPr>
          <w:rFonts w:ascii="Arial" w:hAnsi="Arial" w:cs="Arial"/>
          <w:sz w:val="22"/>
          <w:szCs w:val="22"/>
          <w:lang w:val="fi-FI"/>
        </w:rPr>
        <w:t>vuosihuoltoihin, jonka lisäksi</w:t>
      </w:r>
      <w:r w:rsidR="00914BC9">
        <w:rPr>
          <w:rFonts w:ascii="Arial" w:hAnsi="Arial" w:cs="Arial"/>
          <w:sz w:val="22"/>
          <w:szCs w:val="22"/>
          <w:lang w:val="fi-FI"/>
        </w:rPr>
        <w:t xml:space="preserve"> urakoitsijoille toimitetaan toimintokohtaiset pelisäännöt.</w:t>
      </w:r>
    </w:p>
    <w:p w:rsidRPr="00B01F56" w:rsidR="0077090A" w:rsidP="0077090A" w:rsidRDefault="0077090A" w14:paraId="2EBB54B7" w14:textId="77777777">
      <w:pPr>
        <w:pStyle w:val="C1PlainText"/>
        <w:spacing w:before="0" w:after="0" w:line="312" w:lineRule="atLeast"/>
        <w:rPr>
          <w:rFonts w:ascii="Arial" w:hAnsi="Arial" w:cs="Arial"/>
          <w:sz w:val="22"/>
          <w:szCs w:val="22"/>
          <w:lang w:val="fi-FI"/>
        </w:rPr>
      </w:pPr>
    </w:p>
    <w:p w:rsidRPr="00B01F56" w:rsidR="00B94C66" w:rsidP="0077090A" w:rsidRDefault="00E86551" w14:paraId="63ADBDCE" w14:textId="77777777">
      <w:pPr>
        <w:pStyle w:val="C1PlainText"/>
        <w:spacing w:before="0" w:after="0" w:line="312" w:lineRule="atLeast"/>
        <w:rPr>
          <w:rFonts w:ascii="Arial" w:hAnsi="Arial" w:cs="Arial"/>
          <w:sz w:val="22"/>
          <w:szCs w:val="22"/>
          <w:lang w:val="fi-FI"/>
        </w:rPr>
      </w:pPr>
      <w:r w:rsidRPr="00B01F56">
        <w:rPr>
          <w:rFonts w:ascii="Arial" w:hAnsi="Arial" w:cs="Arial"/>
          <w:sz w:val="22"/>
          <w:szCs w:val="22"/>
          <w:lang w:val="fi-FI"/>
        </w:rPr>
        <w:t>Tässä turvallisuusasiakirjassa esitetään sellaiset rakennushankkeen ominaisuuksista, olosuhteista ja luonteesta aiheutuvat vaara- ja haittatekijät, joita ei voida pitää tavanomaisina rakentamiseen liittyvinä tekijöinä. Erityisesti esitetään sellaisia vaara- ja haittatekijöitä, joita on hankala tunnistaa normaalin suunnittelu- tai rakentamiskokemuksen pohjalta. Turvallisuusasiakirja ei ole rakentamisen yleinen vaara- tai haittaluettelo.</w:t>
      </w:r>
    </w:p>
    <w:p w:rsidRPr="00B01F56" w:rsidR="0077090A" w:rsidP="0077090A" w:rsidRDefault="0077090A" w14:paraId="1B577310" w14:textId="77777777">
      <w:pPr>
        <w:pStyle w:val="C1PlainText"/>
        <w:spacing w:before="0" w:after="0" w:line="312" w:lineRule="atLeast"/>
        <w:rPr>
          <w:rFonts w:ascii="Arial" w:hAnsi="Arial" w:cs="Arial"/>
          <w:sz w:val="22"/>
          <w:szCs w:val="22"/>
          <w:lang w:val="fi-FI"/>
        </w:rPr>
      </w:pPr>
    </w:p>
    <w:p w:rsidRPr="00B01F56" w:rsidR="00E86551" w:rsidP="0077090A" w:rsidRDefault="00E86551" w14:paraId="04E5DD85" w14:textId="77777777">
      <w:pPr>
        <w:pStyle w:val="C1PlainText"/>
        <w:spacing w:before="0" w:after="0" w:line="312" w:lineRule="atLeast"/>
        <w:rPr>
          <w:rFonts w:ascii="Arial" w:hAnsi="Arial" w:cs="Arial"/>
          <w:sz w:val="22"/>
          <w:szCs w:val="22"/>
          <w:lang w:val="fi-FI"/>
        </w:rPr>
      </w:pPr>
      <w:r w:rsidRPr="00B01F56">
        <w:rPr>
          <w:rFonts w:ascii="Arial" w:hAnsi="Arial" w:cs="Arial"/>
          <w:sz w:val="22"/>
          <w:szCs w:val="22"/>
          <w:lang w:val="fi-FI"/>
        </w:rPr>
        <w:t>Urakoitsijoiden tulee varautua tavanomaisiin rakennustyömaan ja rakentamisen vaaroihin sekä ottaa ne huomioon töiden suunnittelussa ja toteuttamisessa. Tämä asiakirja täydentää urakkaohjelmaa, urakkarajaliitettä, rakennus- ja erikoistyöselostuksia.</w:t>
      </w:r>
    </w:p>
    <w:p w:rsidRPr="00B01F56" w:rsidR="00E86551" w:rsidP="0077090A" w:rsidRDefault="00E86551" w14:paraId="016FED58" w14:textId="25BB407A">
      <w:pPr>
        <w:pStyle w:val="C1PlainText"/>
        <w:spacing w:before="0" w:after="0" w:line="312" w:lineRule="atLeast"/>
        <w:rPr>
          <w:rFonts w:ascii="Arial" w:hAnsi="Arial" w:cs="Arial"/>
          <w:b/>
          <w:sz w:val="22"/>
          <w:szCs w:val="22"/>
          <w:lang w:val="fi-FI"/>
        </w:rPr>
      </w:pPr>
      <w:r w:rsidRPr="00B01F56">
        <w:rPr>
          <w:rFonts w:ascii="Arial" w:hAnsi="Arial" w:cs="Arial"/>
          <w:b/>
          <w:sz w:val="22"/>
          <w:szCs w:val="22"/>
          <w:lang w:val="fi-FI"/>
        </w:rPr>
        <w:t>Urakoitsijoiden on otettava huomioon turvallisuusasiakirjan tiedot urakkahintaa laskiessaan sekä suunnitellessaan ja toteuttaessaan töitä työmaalla.</w:t>
      </w:r>
    </w:p>
    <w:p w:rsidRPr="00B01F56" w:rsidR="0077090A" w:rsidP="0077090A" w:rsidRDefault="0077090A" w14:paraId="3DF0FB05" w14:textId="77777777">
      <w:pPr>
        <w:pStyle w:val="C1PlainText"/>
        <w:spacing w:before="0" w:after="0" w:line="312" w:lineRule="atLeast"/>
        <w:rPr>
          <w:rFonts w:ascii="Arial" w:hAnsi="Arial" w:cs="Arial"/>
          <w:sz w:val="22"/>
          <w:szCs w:val="22"/>
          <w:lang w:val="fi-FI"/>
        </w:rPr>
      </w:pPr>
    </w:p>
    <w:p w:rsidRPr="00B01F56" w:rsidR="00E86551" w:rsidP="0077090A" w:rsidRDefault="00E86551" w14:paraId="60DAD58B" w14:textId="12522239">
      <w:pPr>
        <w:pStyle w:val="C1PlainText"/>
        <w:spacing w:before="0" w:after="0" w:line="312" w:lineRule="atLeast"/>
        <w:rPr>
          <w:rFonts w:ascii="Arial" w:hAnsi="Arial" w:cs="Arial"/>
          <w:sz w:val="22"/>
          <w:szCs w:val="22"/>
          <w:lang w:val="fi-FI"/>
        </w:rPr>
      </w:pPr>
      <w:r w:rsidRPr="00B01F56">
        <w:rPr>
          <w:rFonts w:ascii="Arial" w:hAnsi="Arial" w:cs="Arial"/>
          <w:sz w:val="22"/>
          <w:szCs w:val="22"/>
          <w:lang w:val="fi-FI"/>
        </w:rPr>
        <w:t xml:space="preserve">Rakennuskohteessa noudatetaan työturvallisuutta ja työsuojelua koskevia lakeja ja määräyksiä, </w:t>
      </w:r>
      <w:r w:rsidR="00A04BFC">
        <w:rPr>
          <w:rFonts w:ascii="Arial" w:hAnsi="Arial" w:cs="Arial"/>
          <w:sz w:val="22"/>
          <w:szCs w:val="22"/>
          <w:lang w:val="fi-FI"/>
        </w:rPr>
        <w:t xml:space="preserve">jotka </w:t>
      </w:r>
      <w:r w:rsidRPr="00B01F56">
        <w:rPr>
          <w:rFonts w:ascii="Arial" w:hAnsi="Arial" w:cs="Arial"/>
          <w:sz w:val="22"/>
          <w:szCs w:val="22"/>
          <w:lang w:val="fi-FI"/>
        </w:rPr>
        <w:t>päätoteuttajan tulee hankkia nähtäväksi työmaalle.</w:t>
      </w:r>
      <w:r w:rsidRPr="00B01F56" w:rsidR="0077090A">
        <w:rPr>
          <w:rFonts w:ascii="Arial" w:hAnsi="Arial" w:cs="Arial"/>
          <w:sz w:val="22"/>
          <w:szCs w:val="22"/>
          <w:lang w:val="fi-FI"/>
        </w:rPr>
        <w:t xml:space="preserve"> </w:t>
      </w:r>
      <w:r w:rsidRPr="00B01F56">
        <w:rPr>
          <w:rFonts w:ascii="Arial" w:hAnsi="Arial" w:cs="Arial"/>
          <w:sz w:val="22"/>
          <w:szCs w:val="22"/>
          <w:lang w:val="fi-FI"/>
        </w:rPr>
        <w:t>Tilaajan työsuojeluorganisaatiolla on oikeus tarkistaa työmaaolosuhteet, puuttua mahdollisiin epäkohtiin ja tarvittaessa keskeyttää työt.</w:t>
      </w:r>
    </w:p>
    <w:p w:rsidRPr="00B01F56" w:rsidR="008D72E8" w:rsidP="008D72E8" w:rsidRDefault="008D72E8" w14:paraId="463F1BEC" w14:textId="77777777">
      <w:pPr>
        <w:spacing w:line="312" w:lineRule="atLeast"/>
        <w:ind w:left="1311"/>
        <w:jc w:val="both"/>
        <w:rPr>
          <w:rFonts w:ascii="Arial" w:hAnsi="Arial" w:cs="Arial"/>
          <w:sz w:val="22"/>
          <w:szCs w:val="22"/>
          <w:lang w:val="fi-FI"/>
        </w:rPr>
      </w:pPr>
    </w:p>
    <w:p w:rsidRPr="00B01F56" w:rsidR="00E86551" w:rsidP="0042151C" w:rsidRDefault="00E86551" w14:paraId="7E1F122F" w14:textId="77777777">
      <w:pPr>
        <w:spacing w:line="312" w:lineRule="atLeast"/>
        <w:ind w:left="1311"/>
        <w:jc w:val="both"/>
        <w:rPr>
          <w:rFonts w:ascii="Arial" w:hAnsi="Arial" w:cs="Arial"/>
          <w:sz w:val="22"/>
          <w:szCs w:val="22"/>
          <w:lang w:val="fi-FI"/>
        </w:rPr>
      </w:pPr>
      <w:r w:rsidRPr="00B01F56">
        <w:rPr>
          <w:rFonts w:ascii="Arial" w:hAnsi="Arial" w:cs="Arial"/>
          <w:sz w:val="22"/>
          <w:szCs w:val="22"/>
          <w:lang w:val="fi-FI"/>
        </w:rPr>
        <w:t>Toimipaikan keskeisenä periaatteena on, että tu</w:t>
      </w:r>
      <w:r w:rsidRPr="00B01F56" w:rsidR="0042151C">
        <w:rPr>
          <w:rFonts w:ascii="Arial" w:hAnsi="Arial" w:cs="Arial"/>
          <w:sz w:val="22"/>
          <w:szCs w:val="22"/>
          <w:lang w:val="fi-FI"/>
        </w:rPr>
        <w:t>nnistamme ja hallitsemme toimin</w:t>
      </w:r>
      <w:r w:rsidRPr="00B01F56">
        <w:rPr>
          <w:rFonts w:ascii="Arial" w:hAnsi="Arial" w:cs="Arial"/>
          <w:sz w:val="22"/>
          <w:szCs w:val="22"/>
          <w:lang w:val="fi-FI"/>
        </w:rPr>
        <w:t xml:space="preserve">taamme liittyvät riskit. Lähtökohtanamme on, että kaikki vahingot ovat estettävissä. Jokaisen toimipaikalla ja projektissa työskentelevän tulee ottaa vastuu turvallisuudesta ja sen kehittämisestä niin omassa työssämme kuin kaikessa toimipaikkamme toiminnassa. </w:t>
      </w:r>
    </w:p>
    <w:p w:rsidRPr="00B01F56" w:rsidR="0042151C" w:rsidP="0042151C" w:rsidRDefault="0042151C" w14:paraId="09099308" w14:textId="77777777">
      <w:pPr>
        <w:spacing w:line="312" w:lineRule="atLeast"/>
        <w:ind w:left="1311"/>
        <w:jc w:val="both"/>
        <w:rPr>
          <w:rFonts w:ascii="Arial" w:hAnsi="Arial" w:cs="Arial"/>
          <w:sz w:val="22"/>
          <w:szCs w:val="22"/>
          <w:lang w:val="fi-FI"/>
        </w:rPr>
      </w:pPr>
    </w:p>
    <w:p w:rsidRPr="00CC289F" w:rsidR="00E86551" w:rsidP="00CC289F" w:rsidRDefault="00E86551" w14:paraId="584BA3C5" w14:textId="10F0EDBC">
      <w:pPr>
        <w:spacing w:line="312" w:lineRule="atLeast"/>
        <w:ind w:left="1311"/>
        <w:jc w:val="both"/>
        <w:rPr>
          <w:rFonts w:ascii="Arial" w:hAnsi="Arial" w:cs="Arial"/>
          <w:sz w:val="22"/>
          <w:szCs w:val="22"/>
          <w:lang w:val="fi-FI"/>
        </w:rPr>
      </w:pPr>
      <w:r w:rsidRPr="00B01F56">
        <w:rPr>
          <w:rFonts w:ascii="Arial" w:hAnsi="Arial" w:cs="Arial"/>
          <w:b/>
          <w:sz w:val="22"/>
          <w:szCs w:val="22"/>
          <w:lang w:val="fi-FI"/>
        </w:rPr>
        <w:t>Toimipaikalla pyritään tapaturmatto</w:t>
      </w:r>
      <w:r w:rsidRPr="00B01F56" w:rsidR="0042151C">
        <w:rPr>
          <w:rFonts w:ascii="Arial" w:hAnsi="Arial" w:cs="Arial"/>
          <w:b/>
          <w:sz w:val="22"/>
          <w:szCs w:val="22"/>
          <w:lang w:val="fi-FI"/>
        </w:rPr>
        <w:t xml:space="preserve">muuteen, eli tavoitteemme on </w:t>
      </w:r>
      <w:r w:rsidR="00CC289F">
        <w:rPr>
          <w:rFonts w:ascii="Arial" w:hAnsi="Arial" w:cs="Arial"/>
          <w:b/>
          <w:sz w:val="22"/>
          <w:szCs w:val="22"/>
          <w:lang w:val="fi-FI"/>
        </w:rPr>
        <w:t>nolla t</w:t>
      </w:r>
      <w:r w:rsidRPr="00B01F56">
        <w:rPr>
          <w:rFonts w:ascii="Arial" w:hAnsi="Arial" w:cs="Arial"/>
          <w:b/>
          <w:sz w:val="22"/>
          <w:szCs w:val="22"/>
          <w:lang w:val="fi-FI"/>
        </w:rPr>
        <w:t>apaturmaa</w:t>
      </w:r>
      <w:r w:rsidRPr="00B01F56">
        <w:rPr>
          <w:rFonts w:ascii="Arial" w:hAnsi="Arial" w:cs="Arial"/>
          <w:sz w:val="22"/>
          <w:szCs w:val="22"/>
          <w:lang w:val="fi-FI"/>
        </w:rPr>
        <w:t>.</w:t>
      </w:r>
      <w:r w:rsidR="00CC289F">
        <w:rPr>
          <w:rFonts w:ascii="Arial" w:hAnsi="Arial" w:cs="Arial"/>
          <w:sz w:val="22"/>
          <w:szCs w:val="22"/>
          <w:lang w:val="fi-FI"/>
        </w:rPr>
        <w:t xml:space="preserve"> </w:t>
      </w:r>
      <w:r w:rsidRPr="00B01F56">
        <w:rPr>
          <w:rFonts w:ascii="Arial" w:hAnsi="Arial" w:cs="Arial"/>
          <w:b/>
          <w:sz w:val="22"/>
          <w:szCs w:val="22"/>
          <w:lang w:val="fi-FI"/>
        </w:rPr>
        <w:t>Samoja periaatetta noud</w:t>
      </w:r>
      <w:r w:rsidRPr="00B01F56" w:rsidR="008D72E8">
        <w:rPr>
          <w:rFonts w:ascii="Arial" w:hAnsi="Arial" w:cs="Arial"/>
          <w:b/>
          <w:sz w:val="22"/>
          <w:szCs w:val="22"/>
          <w:lang w:val="fi-FI"/>
        </w:rPr>
        <w:t xml:space="preserve">atetaan myös tässä projektissa. </w:t>
      </w:r>
      <w:r w:rsidRPr="00B01F56">
        <w:rPr>
          <w:rFonts w:ascii="Arial" w:hAnsi="Arial" w:cs="Arial"/>
          <w:b/>
          <w:sz w:val="22"/>
          <w:szCs w:val="22"/>
          <w:lang w:val="fi-FI"/>
        </w:rPr>
        <w:t>Rakennuttajan ja urakoitsijan tulee viimeistään työmaan aloituspalaverissa (jokaisen urakan) käydä yhdessä läpi työn yhteydessä esiintyvät riskitekijät. Aliurakoitsijat tulee hyväksyttää ennen työn aloittamista rakennuttajalla.</w:t>
      </w:r>
    </w:p>
    <w:p w:rsidRPr="00B01F56" w:rsidR="0042151C" w:rsidP="0042151C" w:rsidRDefault="0042151C" w14:paraId="68D6A1CB" w14:textId="77777777">
      <w:pPr>
        <w:spacing w:line="312" w:lineRule="atLeast"/>
        <w:ind w:left="1311"/>
        <w:jc w:val="both"/>
        <w:rPr>
          <w:rFonts w:ascii="Arial" w:hAnsi="Arial" w:cs="Arial"/>
          <w:b/>
          <w:sz w:val="22"/>
          <w:szCs w:val="22"/>
          <w:lang w:val="fi-FI"/>
        </w:rPr>
      </w:pPr>
    </w:p>
    <w:p w:rsidRPr="00B01F56" w:rsidR="00E86551" w:rsidP="0042151C" w:rsidRDefault="00E86551" w14:paraId="0D09D1CD" w14:textId="77777777">
      <w:pPr>
        <w:spacing w:line="312" w:lineRule="atLeast"/>
        <w:ind w:left="1311"/>
        <w:jc w:val="both"/>
        <w:rPr>
          <w:rFonts w:ascii="Arial" w:hAnsi="Arial" w:cs="Arial"/>
          <w:b/>
          <w:sz w:val="22"/>
          <w:szCs w:val="22"/>
          <w:lang w:val="fi-FI"/>
        </w:rPr>
      </w:pPr>
      <w:r w:rsidRPr="00B01F56">
        <w:rPr>
          <w:rFonts w:ascii="Arial" w:hAnsi="Arial" w:cs="Arial"/>
          <w:b/>
          <w:sz w:val="22"/>
          <w:szCs w:val="22"/>
          <w:lang w:val="fi-FI"/>
        </w:rPr>
        <w:t>Rakennuttajan tulee huolehtia, että pääurakoitsijalla ja aliurakoitsijoilla on käytettävissä</w:t>
      </w:r>
      <w:r w:rsidRPr="00B01F56" w:rsidR="0042151C">
        <w:rPr>
          <w:rFonts w:ascii="Arial" w:hAnsi="Arial" w:cs="Arial"/>
          <w:b/>
          <w:sz w:val="22"/>
          <w:szCs w:val="22"/>
          <w:lang w:val="fi-FI"/>
        </w:rPr>
        <w:t xml:space="preserve">än tämä turvallisuusasiakirja. </w:t>
      </w:r>
      <w:r w:rsidRPr="00B01F56">
        <w:rPr>
          <w:rFonts w:ascii="Arial" w:hAnsi="Arial" w:cs="Arial"/>
          <w:b/>
          <w:sz w:val="22"/>
          <w:szCs w:val="22"/>
          <w:lang w:val="fi-FI"/>
        </w:rPr>
        <w:t>Rakennuttajan työsuojeluorganisaation niin pyytäessä on tämä pystyttävä kirjallisesti toteennäyttämään.</w:t>
      </w:r>
    </w:p>
    <w:p w:rsidRPr="00B01F56" w:rsidR="00D52AFE" w:rsidP="0042151C" w:rsidRDefault="00D52AFE" w14:paraId="4CC24BE9" w14:textId="77777777">
      <w:pPr>
        <w:spacing w:line="312" w:lineRule="atLeast"/>
        <w:ind w:left="1311"/>
        <w:jc w:val="both"/>
        <w:rPr>
          <w:rFonts w:ascii="Arial" w:hAnsi="Arial" w:cs="Arial"/>
          <w:b/>
          <w:sz w:val="22"/>
          <w:szCs w:val="22"/>
          <w:lang w:val="fi-FI"/>
        </w:rPr>
      </w:pPr>
    </w:p>
    <w:p w:rsidRPr="00B01F56" w:rsidR="00E86551" w:rsidP="007A3E98" w:rsidRDefault="00E86551" w14:paraId="54E70A73" w14:textId="2DC31A3E">
      <w:pPr>
        <w:tabs>
          <w:tab w:val="left" w:pos="-1800"/>
        </w:tabs>
        <w:spacing w:line="312" w:lineRule="atLeast"/>
        <w:ind w:left="1310"/>
        <w:jc w:val="both"/>
        <w:rPr>
          <w:rFonts w:ascii="Arial" w:hAnsi="Arial" w:cs="Arial"/>
          <w:sz w:val="22"/>
          <w:szCs w:val="22"/>
          <w:lang w:val="fi-FI"/>
        </w:rPr>
      </w:pPr>
      <w:r w:rsidRPr="00B01F56">
        <w:rPr>
          <w:rFonts w:ascii="Arial" w:hAnsi="Arial" w:cs="Arial"/>
          <w:sz w:val="22"/>
          <w:szCs w:val="22"/>
          <w:lang w:val="fi-FI"/>
        </w:rPr>
        <w:t>Työmaan turvallisuudesta vastaavista henkilöistä ja käyttäjän turvallisuudesta vastaavista henkilöistä pidetään ajan tasalla olevaa listaa, joka päivitetään työmaakokouksien yhteydessä. Jokaisen urakoitsijan tulee ilmoittaa työmaalla toimiva turvallisuudesta vastaava henkilö tähän listaan. Urakoitsijan vastuuhenkilön tulee ilmoittaa työmaalla työskentelevät henkilöt.</w:t>
      </w:r>
    </w:p>
    <w:p w:rsidRPr="00B01F56" w:rsidR="00E86551" w:rsidP="00D52AFE" w:rsidRDefault="00E86551" w14:paraId="3E88D1B1" w14:textId="21DFAC03">
      <w:pPr>
        <w:tabs>
          <w:tab w:val="left" w:pos="-1800"/>
        </w:tabs>
        <w:spacing w:before="100" w:beforeAutospacing="1" w:after="100" w:afterAutospacing="1" w:line="312" w:lineRule="atLeast"/>
        <w:ind w:left="1310"/>
        <w:jc w:val="both"/>
        <w:rPr>
          <w:rFonts w:ascii="Arial" w:hAnsi="Arial" w:cs="Arial"/>
          <w:sz w:val="22"/>
          <w:szCs w:val="22"/>
          <w:lang w:val="fi-FI"/>
        </w:rPr>
      </w:pPr>
      <w:r w:rsidRPr="00B01F56">
        <w:rPr>
          <w:rFonts w:ascii="Arial" w:hAnsi="Arial" w:cs="Arial"/>
          <w:sz w:val="22"/>
          <w:szCs w:val="22"/>
          <w:lang w:val="fi-FI"/>
        </w:rPr>
        <w:t>Tehdas</w:t>
      </w:r>
      <w:r w:rsidR="00440E63">
        <w:rPr>
          <w:rFonts w:ascii="Arial" w:hAnsi="Arial" w:cs="Arial"/>
          <w:sz w:val="22"/>
          <w:szCs w:val="22"/>
          <w:lang w:val="fi-FI"/>
        </w:rPr>
        <w:t>- ja kaivos</w:t>
      </w:r>
      <w:r w:rsidRPr="00B01F56">
        <w:rPr>
          <w:rFonts w:ascii="Arial" w:hAnsi="Arial" w:cs="Arial"/>
          <w:sz w:val="22"/>
          <w:szCs w:val="22"/>
          <w:lang w:val="fi-FI"/>
        </w:rPr>
        <w:t>alueella on ehdottomasti noudatettava ko. alueella voimassa olevia Yara Suomi Oy Siilinjär</w:t>
      </w:r>
      <w:r w:rsidRPr="00B01F56" w:rsidR="0042151C">
        <w:rPr>
          <w:rFonts w:ascii="Arial" w:hAnsi="Arial" w:cs="Arial"/>
          <w:sz w:val="22"/>
          <w:szCs w:val="22"/>
          <w:lang w:val="fi-FI"/>
        </w:rPr>
        <w:t xml:space="preserve">ven turvallisuusmääräyksiä. </w:t>
      </w:r>
      <w:r w:rsidRPr="00B01F56">
        <w:rPr>
          <w:rFonts w:ascii="Arial" w:hAnsi="Arial" w:cs="Arial"/>
          <w:sz w:val="22"/>
          <w:szCs w:val="22"/>
          <w:lang w:val="fi-FI"/>
        </w:rPr>
        <w:t>Turvallisuusmääräysten laiminlyönti joh</w:t>
      </w:r>
      <w:r w:rsidRPr="00B01F56" w:rsidR="0042151C">
        <w:rPr>
          <w:rFonts w:ascii="Arial" w:hAnsi="Arial" w:cs="Arial"/>
          <w:sz w:val="22"/>
          <w:szCs w:val="22"/>
          <w:lang w:val="fi-FI"/>
        </w:rPr>
        <w:t xml:space="preserve">taa alueelta poistamiseen. </w:t>
      </w:r>
      <w:r w:rsidRPr="00B01F56">
        <w:rPr>
          <w:rFonts w:ascii="Arial" w:hAnsi="Arial" w:cs="Arial"/>
          <w:sz w:val="22"/>
          <w:szCs w:val="22"/>
          <w:lang w:val="fi-FI"/>
        </w:rPr>
        <w:t xml:space="preserve">Rakennuttaja </w:t>
      </w:r>
      <w:r w:rsidRPr="00B01F56" w:rsidR="0027543B">
        <w:rPr>
          <w:rFonts w:ascii="Arial" w:hAnsi="Arial" w:cs="Arial"/>
          <w:sz w:val="22"/>
          <w:szCs w:val="22"/>
          <w:lang w:val="fi-FI"/>
        </w:rPr>
        <w:t>on</w:t>
      </w:r>
      <w:r w:rsidRPr="00B01F56">
        <w:rPr>
          <w:rFonts w:ascii="Arial" w:hAnsi="Arial" w:cs="Arial"/>
          <w:sz w:val="22"/>
          <w:szCs w:val="22"/>
          <w:lang w:val="fi-FI"/>
        </w:rPr>
        <w:t xml:space="preserve"> asettan</w:t>
      </w:r>
      <w:r w:rsidRPr="00B01F56" w:rsidR="0027543B">
        <w:rPr>
          <w:rFonts w:ascii="Arial" w:hAnsi="Arial" w:cs="Arial"/>
          <w:sz w:val="22"/>
          <w:szCs w:val="22"/>
          <w:lang w:val="fi-FI"/>
        </w:rPr>
        <w:t>ut</w:t>
      </w:r>
      <w:r w:rsidRPr="00B01F56">
        <w:rPr>
          <w:rFonts w:ascii="Arial" w:hAnsi="Arial" w:cs="Arial"/>
          <w:sz w:val="22"/>
          <w:szCs w:val="22"/>
          <w:lang w:val="fi-FI"/>
        </w:rPr>
        <w:t xml:space="preserve"> turvallisuus</w:t>
      </w:r>
      <w:r w:rsidRPr="00B01F56" w:rsidR="00CF0FF8">
        <w:rPr>
          <w:rFonts w:ascii="Arial" w:hAnsi="Arial" w:cs="Arial"/>
          <w:sz w:val="22"/>
          <w:szCs w:val="22"/>
          <w:lang w:val="fi-FI"/>
        </w:rPr>
        <w:t xml:space="preserve">tavoitteeksi nolla tapaturmaa. </w:t>
      </w:r>
      <w:r w:rsidRPr="00B01F56">
        <w:rPr>
          <w:rFonts w:ascii="Arial" w:hAnsi="Arial" w:cs="Arial"/>
          <w:sz w:val="22"/>
          <w:szCs w:val="22"/>
          <w:lang w:val="fi-FI"/>
        </w:rPr>
        <w:t>Kaikista vahinkotapauksista ja läheltä</w:t>
      </w:r>
      <w:r w:rsidRPr="00B01F56" w:rsidR="00B94C66">
        <w:rPr>
          <w:rFonts w:ascii="Arial" w:hAnsi="Arial" w:cs="Arial"/>
          <w:sz w:val="22"/>
          <w:szCs w:val="22"/>
          <w:lang w:val="fi-FI"/>
        </w:rPr>
        <w:t xml:space="preserve"> </w:t>
      </w:r>
      <w:r w:rsidRPr="00B01F56">
        <w:rPr>
          <w:rFonts w:ascii="Arial" w:hAnsi="Arial" w:cs="Arial"/>
          <w:sz w:val="22"/>
          <w:szCs w:val="22"/>
          <w:lang w:val="fi-FI"/>
        </w:rPr>
        <w:t>piti</w:t>
      </w:r>
      <w:r w:rsidRPr="00B01F56" w:rsidR="00244204">
        <w:rPr>
          <w:rFonts w:ascii="Arial" w:hAnsi="Arial" w:cs="Arial"/>
          <w:sz w:val="22"/>
          <w:szCs w:val="22"/>
          <w:lang w:val="fi-FI"/>
        </w:rPr>
        <w:t xml:space="preserve"> </w:t>
      </w:r>
      <w:r w:rsidRPr="00B01F56" w:rsidR="00B94C66">
        <w:rPr>
          <w:rFonts w:ascii="Arial" w:hAnsi="Arial" w:cs="Arial"/>
          <w:sz w:val="22"/>
          <w:szCs w:val="22"/>
          <w:lang w:val="fi-FI"/>
        </w:rPr>
        <w:t>-</w:t>
      </w:r>
      <w:r w:rsidRPr="00B01F56">
        <w:rPr>
          <w:rFonts w:ascii="Arial" w:hAnsi="Arial" w:cs="Arial"/>
          <w:sz w:val="22"/>
          <w:szCs w:val="22"/>
          <w:lang w:val="fi-FI"/>
        </w:rPr>
        <w:t>tapauksista on</w:t>
      </w:r>
      <w:r w:rsidRPr="00B01F56" w:rsidR="00795877">
        <w:rPr>
          <w:rFonts w:ascii="Arial" w:hAnsi="Arial" w:cs="Arial"/>
          <w:sz w:val="22"/>
          <w:szCs w:val="22"/>
          <w:lang w:val="fi-FI"/>
        </w:rPr>
        <w:t xml:space="preserve"> välittömästi</w:t>
      </w:r>
      <w:r w:rsidRPr="00B01F56">
        <w:rPr>
          <w:rFonts w:ascii="Arial" w:hAnsi="Arial" w:cs="Arial"/>
          <w:sz w:val="22"/>
          <w:szCs w:val="22"/>
          <w:lang w:val="fi-FI"/>
        </w:rPr>
        <w:t xml:space="preserve"> teh</w:t>
      </w:r>
      <w:r w:rsidRPr="00B01F56" w:rsidR="007A3E98">
        <w:rPr>
          <w:rFonts w:ascii="Arial" w:hAnsi="Arial" w:cs="Arial"/>
          <w:sz w:val="22"/>
          <w:szCs w:val="22"/>
          <w:lang w:val="fi-FI"/>
        </w:rPr>
        <w:t xml:space="preserve">tävä ilmoitus </w:t>
      </w:r>
      <w:r w:rsidRPr="00B01F56">
        <w:rPr>
          <w:rFonts w:ascii="Arial" w:hAnsi="Arial" w:cs="Arial"/>
          <w:sz w:val="22"/>
          <w:szCs w:val="22"/>
          <w:lang w:val="fi-FI"/>
        </w:rPr>
        <w:t>rakennutta</w:t>
      </w:r>
      <w:r w:rsidRPr="00B01F56" w:rsidR="00D52AFE">
        <w:rPr>
          <w:rFonts w:ascii="Arial" w:hAnsi="Arial" w:cs="Arial"/>
          <w:sz w:val="22"/>
          <w:szCs w:val="22"/>
          <w:lang w:val="fi-FI"/>
        </w:rPr>
        <w:t xml:space="preserve">jalle </w:t>
      </w:r>
      <w:r w:rsidR="009B5055">
        <w:rPr>
          <w:rFonts w:ascii="Arial" w:hAnsi="Arial" w:cs="Arial"/>
          <w:sz w:val="22"/>
          <w:szCs w:val="22"/>
          <w:lang w:val="fi-FI"/>
        </w:rPr>
        <w:t>sekä</w:t>
      </w:r>
      <w:r w:rsidRPr="00B01F56">
        <w:rPr>
          <w:rFonts w:ascii="Arial" w:hAnsi="Arial" w:cs="Arial"/>
          <w:sz w:val="22"/>
          <w:szCs w:val="22"/>
          <w:lang w:val="fi-FI"/>
        </w:rPr>
        <w:t xml:space="preserve"> </w:t>
      </w:r>
      <w:r w:rsidRPr="00B01F56" w:rsidR="00D52AFE">
        <w:rPr>
          <w:rFonts w:ascii="Arial" w:hAnsi="Arial" w:cs="Arial"/>
          <w:sz w:val="22"/>
          <w:szCs w:val="22"/>
          <w:lang w:val="fi-FI"/>
        </w:rPr>
        <w:t xml:space="preserve">asianmukainen vahinkoilmoitus. </w:t>
      </w:r>
      <w:r w:rsidRPr="00B01F56">
        <w:rPr>
          <w:rFonts w:ascii="Arial" w:hAnsi="Arial" w:cs="Arial"/>
          <w:sz w:val="22"/>
          <w:szCs w:val="22"/>
          <w:lang w:val="fi-FI"/>
        </w:rPr>
        <w:t>Tapaukset siirretään poikkeami</w:t>
      </w:r>
      <w:r w:rsidRPr="00B01F56" w:rsidR="00CF0FF8">
        <w:rPr>
          <w:rFonts w:ascii="Arial" w:hAnsi="Arial" w:cs="Arial"/>
          <w:sz w:val="22"/>
          <w:szCs w:val="22"/>
          <w:lang w:val="fi-FI"/>
        </w:rPr>
        <w:t xml:space="preserve">en käsittelyohjelmaan </w:t>
      </w:r>
      <w:r w:rsidRPr="00B01F56" w:rsidR="0022664D">
        <w:rPr>
          <w:rFonts w:ascii="Arial" w:hAnsi="Arial" w:cs="Arial"/>
          <w:sz w:val="22"/>
          <w:szCs w:val="22"/>
          <w:lang w:val="fi-FI"/>
        </w:rPr>
        <w:t>(Synergi)</w:t>
      </w:r>
      <w:r w:rsidRPr="00B01F56" w:rsidR="00CF0FF8">
        <w:rPr>
          <w:rFonts w:ascii="Arial" w:hAnsi="Arial" w:cs="Arial"/>
          <w:sz w:val="22"/>
          <w:szCs w:val="22"/>
          <w:lang w:val="fi-FI"/>
        </w:rPr>
        <w:t xml:space="preserve">, </w:t>
      </w:r>
      <w:r w:rsidRPr="00B01F56">
        <w:rPr>
          <w:rFonts w:ascii="Arial" w:hAnsi="Arial" w:cs="Arial"/>
          <w:sz w:val="22"/>
          <w:szCs w:val="22"/>
          <w:lang w:val="fi-FI"/>
        </w:rPr>
        <w:t>jonka käytännön mukaan tapaukset tutkitaan ja käsitellään.</w:t>
      </w:r>
    </w:p>
    <w:p w:rsidRPr="00B01F56" w:rsidR="00E86551" w:rsidP="00D52AFE" w:rsidRDefault="00E86551" w14:paraId="21E14D11" w14:textId="77777777">
      <w:pPr>
        <w:pStyle w:val="Otsikko2"/>
        <w:spacing w:before="100" w:beforeAutospacing="1" w:after="100" w:afterAutospacing="1" w:line="312" w:lineRule="atLeast"/>
        <w:rPr>
          <w:rFonts w:cs="Arial"/>
          <w:i w:val="0"/>
          <w:sz w:val="22"/>
          <w:szCs w:val="22"/>
          <w:lang w:val="fi-FI"/>
        </w:rPr>
      </w:pPr>
      <w:bookmarkStart w:name="_Toc249329652" w:id="2"/>
      <w:bookmarkStart w:name="_Toc223608559" w:id="3"/>
      <w:r w:rsidRPr="00B01F56">
        <w:rPr>
          <w:rFonts w:cs="Arial"/>
          <w:i w:val="0"/>
          <w:sz w:val="22"/>
          <w:szCs w:val="22"/>
          <w:lang w:val="fi-FI"/>
        </w:rPr>
        <w:t>1.2 Turvallisuusasiakirjan laadinta ja ylläpito</w:t>
      </w:r>
      <w:bookmarkEnd w:id="2"/>
      <w:bookmarkEnd w:id="3"/>
    </w:p>
    <w:p w:rsidRPr="00B01F56" w:rsidR="00E86551" w:rsidP="00D52AFE" w:rsidRDefault="00E86551" w14:paraId="5B564FE1" w14:textId="7628954E">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 xml:space="preserve">Rakennuttajan ja käyttäjän taholta turvallisuusasioiden yhteyshenkilönä sekä työturvallisuuskoordinaattorina toimii </w:t>
      </w:r>
      <w:r w:rsidR="00A13577">
        <w:rPr>
          <w:rFonts w:ascii="Arial" w:hAnsi="Arial" w:cs="Arial"/>
          <w:b/>
          <w:bCs/>
          <w:sz w:val="22"/>
          <w:szCs w:val="22"/>
          <w:lang w:val="fi-FI"/>
        </w:rPr>
        <w:t>Sanna-Mari Vasarainen</w:t>
      </w:r>
      <w:r w:rsidR="00D96D3C">
        <w:rPr>
          <w:rFonts w:ascii="Arial" w:hAnsi="Arial" w:cs="Arial"/>
          <w:b/>
          <w:bCs/>
          <w:sz w:val="22"/>
          <w:szCs w:val="22"/>
          <w:lang w:val="fi-FI"/>
        </w:rPr>
        <w:t xml:space="preserve"> </w:t>
      </w:r>
      <w:r w:rsidR="00A13577">
        <w:rPr>
          <w:rFonts w:ascii="Arial" w:hAnsi="Arial" w:cs="Arial"/>
          <w:b/>
          <w:bCs/>
          <w:sz w:val="22"/>
          <w:szCs w:val="22"/>
          <w:lang w:val="fi-FI"/>
        </w:rPr>
        <w:t>p. 050</w:t>
      </w:r>
      <w:r w:rsidR="00D96D3C">
        <w:rPr>
          <w:rFonts w:ascii="Arial" w:hAnsi="Arial" w:cs="Arial"/>
          <w:b/>
          <w:bCs/>
          <w:sz w:val="22"/>
          <w:szCs w:val="22"/>
          <w:lang w:val="fi-FI"/>
        </w:rPr>
        <w:t>3130161</w:t>
      </w:r>
      <w:r w:rsidRPr="00B01F56" w:rsidR="0074461F">
        <w:rPr>
          <w:rFonts w:ascii="Arial" w:hAnsi="Arial" w:cs="Arial"/>
          <w:sz w:val="22"/>
          <w:szCs w:val="22"/>
          <w:lang w:val="fi-FI"/>
        </w:rPr>
        <w:t>,</w:t>
      </w:r>
      <w:r w:rsidRPr="00314A6B">
        <w:rPr>
          <w:rFonts w:ascii="Arial" w:hAnsi="Arial" w:cs="Arial"/>
          <w:sz w:val="22"/>
          <w:szCs w:val="22"/>
          <w:lang w:val="fi-FI"/>
        </w:rPr>
        <w:t xml:space="preserve"> </w:t>
      </w:r>
      <w:r w:rsidRPr="00314A6B" w:rsidR="00314A6B">
        <w:rPr>
          <w:rFonts w:ascii="Arial" w:hAnsi="Arial" w:cs="Arial"/>
          <w:sz w:val="22"/>
          <w:szCs w:val="22"/>
          <w:lang w:val="fi-FI"/>
        </w:rPr>
        <w:t xml:space="preserve">joka </w:t>
      </w:r>
      <w:r w:rsidRPr="00B01F56">
        <w:rPr>
          <w:rFonts w:ascii="Arial" w:hAnsi="Arial" w:cs="Arial"/>
          <w:sz w:val="22"/>
          <w:szCs w:val="22"/>
          <w:lang w:val="fi-FI"/>
        </w:rPr>
        <w:t>ylläpitää turvallisuusasiakirjaa. Suunnitteluvaiheessa suunnittelijoiden tulee laatia rakennushankkeen riskiarviot sekä saattaa ao. riskit rakennuttajan tietoon turvallisuusasiakirjan päivittämiseksi.</w:t>
      </w:r>
    </w:p>
    <w:p w:rsidRPr="00B01F56" w:rsidR="005E0872" w:rsidP="00D52AFE" w:rsidRDefault="00E86551" w14:paraId="1CF1D5F4" w14:textId="2765B0CD">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 xml:space="preserve">Jokainen urakoitsija on velvollinen ilmoittamaan rakennuttajalle tässä asiakirjassa havaitsemistaan puutteista sekä muutos- ja päivitystarpeista. </w:t>
      </w:r>
      <w:bookmarkStart w:name="_Menettelyohjeet" w:id="4"/>
      <w:bookmarkEnd w:id="4"/>
    </w:p>
    <w:p w:rsidRPr="00B01F56" w:rsidR="0042151C" w:rsidP="00D52AFE" w:rsidRDefault="00E86551" w14:paraId="45378D1A" w14:textId="77777777">
      <w:pPr>
        <w:pStyle w:val="Otsikko2"/>
        <w:tabs>
          <w:tab w:val="left" w:pos="1077"/>
        </w:tabs>
        <w:spacing w:before="100" w:beforeAutospacing="1" w:after="100" w:afterAutospacing="1" w:line="312" w:lineRule="atLeast"/>
        <w:rPr>
          <w:rFonts w:cs="Arial"/>
          <w:i w:val="0"/>
          <w:lang w:val="fi-FI"/>
        </w:rPr>
      </w:pPr>
      <w:bookmarkStart w:name="_Toc223608560" w:id="5"/>
      <w:r w:rsidRPr="00B01F56">
        <w:rPr>
          <w:rFonts w:cs="Arial"/>
          <w:i w:val="0"/>
          <w:lang w:val="fi-FI"/>
        </w:rPr>
        <w:t>1.3 Toteutusmuoto ja pää</w:t>
      </w:r>
      <w:r w:rsidRPr="00B01F56" w:rsidR="00D52AFE">
        <w:rPr>
          <w:rFonts w:cs="Arial"/>
          <w:i w:val="0"/>
          <w:lang w:val="fi-FI"/>
        </w:rPr>
        <w:t>toteuttaja</w:t>
      </w:r>
      <w:bookmarkEnd w:id="5"/>
    </w:p>
    <w:p w:rsidRPr="00B01F56" w:rsidR="00E86551" w:rsidP="00D52AFE" w:rsidRDefault="00E86551" w14:paraId="79A88C6C" w14:textId="77777777">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b/>
          <w:sz w:val="22"/>
          <w:szCs w:val="22"/>
          <w:lang w:val="fi-FI"/>
        </w:rPr>
        <w:t>Rakennutt</w:t>
      </w:r>
      <w:r w:rsidRPr="00B01F56" w:rsidR="0042151C">
        <w:rPr>
          <w:rFonts w:ascii="Arial" w:hAnsi="Arial" w:cs="Arial"/>
          <w:b/>
          <w:sz w:val="22"/>
          <w:szCs w:val="22"/>
          <w:lang w:val="fi-FI"/>
        </w:rPr>
        <w:t>aja, päätoteuttaja, suunnittelu</w:t>
      </w:r>
      <w:r w:rsidRPr="00B01F56">
        <w:rPr>
          <w:rFonts w:ascii="Arial" w:hAnsi="Arial" w:cs="Arial"/>
          <w:b/>
          <w:sz w:val="22"/>
          <w:szCs w:val="22"/>
          <w:lang w:val="fi-FI"/>
        </w:rPr>
        <w:t>:</w:t>
      </w:r>
    </w:p>
    <w:p w:rsidRPr="00B01F56" w:rsidR="0042151C" w:rsidP="00D52AFE" w:rsidRDefault="00E86551" w14:paraId="522010AE" w14:textId="77777777">
      <w:pPr>
        <w:pStyle w:val="Sisennettyleipteksti"/>
        <w:spacing w:before="100" w:beforeAutospacing="1" w:after="100" w:afterAutospacing="1" w:line="312" w:lineRule="atLeast"/>
        <w:ind w:left="1311"/>
        <w:rPr>
          <w:rFonts w:cs="Arial"/>
          <w:b/>
          <w:sz w:val="22"/>
          <w:szCs w:val="22"/>
        </w:rPr>
      </w:pPr>
      <w:r w:rsidRPr="00B01F56">
        <w:rPr>
          <w:rFonts w:cs="Arial"/>
          <w:sz w:val="22"/>
          <w:szCs w:val="22"/>
        </w:rPr>
        <w:t xml:space="preserve">Rakennuttajana toimii </w:t>
      </w:r>
      <w:r w:rsidRPr="00B01F56">
        <w:rPr>
          <w:rFonts w:cs="Arial"/>
          <w:b/>
          <w:sz w:val="22"/>
          <w:szCs w:val="22"/>
        </w:rPr>
        <w:t xml:space="preserve">Yara Suomi Oy </w:t>
      </w:r>
    </w:p>
    <w:p w:rsidRPr="00B01F56" w:rsidR="005D3387" w:rsidP="005D3387" w:rsidRDefault="00E86551" w14:paraId="332CD062" w14:textId="77777777">
      <w:pPr>
        <w:spacing w:before="100" w:beforeAutospacing="1" w:after="100" w:afterAutospacing="1" w:line="312" w:lineRule="atLeast"/>
        <w:ind w:left="1311"/>
        <w:jc w:val="both"/>
        <w:rPr>
          <w:rFonts w:ascii="Arial" w:hAnsi="Arial" w:cs="Arial"/>
          <w:b/>
          <w:sz w:val="22"/>
          <w:szCs w:val="22"/>
          <w:lang w:val="fi-FI"/>
        </w:rPr>
      </w:pPr>
      <w:r w:rsidRPr="00B01F56">
        <w:rPr>
          <w:rFonts w:ascii="Arial" w:hAnsi="Arial" w:cs="Arial"/>
          <w:sz w:val="22"/>
          <w:szCs w:val="22"/>
          <w:lang w:val="fi-FI"/>
        </w:rPr>
        <w:t xml:space="preserve">Päätoteuttajana toimii </w:t>
      </w:r>
      <w:r w:rsidRPr="00B01F56" w:rsidR="005D3387">
        <w:rPr>
          <w:rFonts w:ascii="Arial" w:hAnsi="Arial" w:cs="Arial"/>
          <w:b/>
          <w:sz w:val="22"/>
          <w:szCs w:val="22"/>
          <w:lang w:val="fi-FI"/>
        </w:rPr>
        <w:t xml:space="preserve">Yara Suomi Oy </w:t>
      </w:r>
    </w:p>
    <w:p w:rsidRPr="00B01F56" w:rsidR="0003072D" w:rsidP="0003072D" w:rsidRDefault="00E86551" w14:paraId="59430C07" w14:textId="77777777">
      <w:pPr>
        <w:spacing w:before="100" w:beforeAutospacing="1" w:after="100" w:afterAutospacing="1" w:line="312" w:lineRule="atLeast"/>
        <w:ind w:left="1311"/>
        <w:jc w:val="both"/>
        <w:rPr>
          <w:rFonts w:ascii="Arial" w:hAnsi="Arial" w:cs="Arial"/>
          <w:b/>
          <w:sz w:val="22"/>
          <w:szCs w:val="22"/>
          <w:lang w:val="fi-FI"/>
        </w:rPr>
      </w:pPr>
      <w:r w:rsidRPr="00B01F56">
        <w:rPr>
          <w:rFonts w:ascii="Arial" w:hAnsi="Arial" w:cs="Arial"/>
          <w:sz w:val="22"/>
          <w:szCs w:val="22"/>
          <w:lang w:val="fi-FI"/>
        </w:rPr>
        <w:t xml:space="preserve">Pääsuunnittelijana toimii </w:t>
      </w:r>
      <w:r w:rsidRPr="00B01F56" w:rsidR="0003072D">
        <w:rPr>
          <w:rFonts w:ascii="Arial" w:hAnsi="Arial" w:cs="Arial"/>
          <w:b/>
          <w:sz w:val="22"/>
          <w:szCs w:val="22"/>
          <w:lang w:val="fi-FI"/>
        </w:rPr>
        <w:t xml:space="preserve">Yara Suomi Oy </w:t>
      </w:r>
    </w:p>
    <w:p w:rsidRPr="00B01F56" w:rsidR="0003072D" w:rsidP="0003072D" w:rsidRDefault="00E86551" w14:paraId="7C314CDE" w14:textId="77777777">
      <w:pPr>
        <w:spacing w:before="100" w:beforeAutospacing="1" w:after="100" w:afterAutospacing="1" w:line="312" w:lineRule="atLeast"/>
        <w:ind w:left="1311"/>
        <w:jc w:val="both"/>
        <w:rPr>
          <w:rFonts w:ascii="Arial" w:hAnsi="Arial" w:cs="Arial"/>
          <w:b/>
          <w:sz w:val="22"/>
          <w:szCs w:val="22"/>
          <w:lang w:val="fi-FI"/>
        </w:rPr>
      </w:pPr>
      <w:r w:rsidRPr="00B01F56">
        <w:rPr>
          <w:rFonts w:ascii="Arial" w:hAnsi="Arial" w:cs="Arial"/>
          <w:sz w:val="22"/>
          <w:szCs w:val="22"/>
          <w:lang w:val="fi-FI"/>
        </w:rPr>
        <w:t xml:space="preserve">Pääurakoitsijana toimii </w:t>
      </w:r>
      <w:r w:rsidRPr="00B01F56" w:rsidR="0003072D">
        <w:rPr>
          <w:rFonts w:ascii="Arial" w:hAnsi="Arial" w:cs="Arial"/>
          <w:b/>
          <w:sz w:val="22"/>
          <w:szCs w:val="22"/>
          <w:lang w:val="fi-FI"/>
        </w:rPr>
        <w:t xml:space="preserve">Yara Suomi Oy </w:t>
      </w:r>
    </w:p>
    <w:p w:rsidRPr="00B01F56" w:rsidR="0042151C" w:rsidP="00D52AFE" w:rsidRDefault="00E86551" w14:paraId="0A5EE92C" w14:textId="77777777">
      <w:pPr>
        <w:pStyle w:val="C1PlainText"/>
        <w:spacing w:before="100" w:beforeAutospacing="1" w:after="100" w:afterAutospacing="1" w:line="312" w:lineRule="atLeast"/>
        <w:ind w:left="1311"/>
        <w:rPr>
          <w:rFonts w:ascii="Arial" w:hAnsi="Arial" w:cs="Arial"/>
          <w:sz w:val="22"/>
          <w:szCs w:val="22"/>
          <w:lang w:val="fi-FI"/>
        </w:rPr>
      </w:pPr>
      <w:r w:rsidRPr="00B01F56">
        <w:rPr>
          <w:rFonts w:ascii="Arial" w:hAnsi="Arial" w:cs="Arial"/>
          <w:sz w:val="22"/>
          <w:szCs w:val="22"/>
          <w:lang w:val="fi-FI"/>
        </w:rPr>
        <w:t>Valtioneuvoston päätöksessä (VNp 205/2009) määritellyt päätoteuttajan velvol</w:t>
      </w:r>
      <w:r w:rsidRPr="00B01F56" w:rsidR="0042151C">
        <w:rPr>
          <w:rFonts w:ascii="Arial" w:hAnsi="Arial" w:cs="Arial"/>
          <w:sz w:val="22"/>
          <w:szCs w:val="22"/>
          <w:lang w:val="fi-FI"/>
        </w:rPr>
        <w:t xml:space="preserve">lisuudet kuluvat siten heille. </w:t>
      </w:r>
    </w:p>
    <w:p w:rsidRPr="00B01F56" w:rsidR="00E86551" w:rsidP="00D52AFE" w:rsidRDefault="00E86551" w14:paraId="7623EEA9" w14:textId="77777777">
      <w:pPr>
        <w:pStyle w:val="C1PlainText"/>
        <w:spacing w:before="100" w:beforeAutospacing="1" w:after="100" w:afterAutospacing="1" w:line="312" w:lineRule="atLeast"/>
        <w:ind w:left="1311"/>
        <w:rPr>
          <w:rFonts w:ascii="Arial" w:hAnsi="Arial" w:cs="Arial"/>
          <w:sz w:val="22"/>
          <w:szCs w:val="22"/>
          <w:lang w:val="fi-FI"/>
        </w:rPr>
      </w:pPr>
      <w:r w:rsidRPr="00B01F56">
        <w:rPr>
          <w:rFonts w:ascii="Arial" w:hAnsi="Arial" w:cs="Arial"/>
          <w:sz w:val="22"/>
          <w:szCs w:val="22"/>
          <w:lang w:val="fi-FI"/>
        </w:rPr>
        <w:t xml:space="preserve">Päätoteuttajan on VNa 205/2009 12 §:n mukaan huolehdittava turvallisuuden ja terveyden kannalta tarpeellisesta työmaan yleisjohdosta ja osapuolten välisen yhteistoiminnan ja tiedonkulun järjestämisestä, toimintojen yhteensovittamisesta sekä työmaan yleisestä siisteydestä ja järjestyksestä. </w:t>
      </w:r>
    </w:p>
    <w:p w:rsidRPr="00B01F56" w:rsidR="00E86551" w:rsidP="00D52AFE" w:rsidRDefault="00E86551" w14:paraId="5B87B3A4" w14:textId="77777777">
      <w:pPr>
        <w:pStyle w:val="C1PlainText"/>
        <w:spacing w:before="100" w:beforeAutospacing="1" w:after="100" w:afterAutospacing="1" w:line="312" w:lineRule="atLeast"/>
        <w:ind w:left="1254"/>
        <w:rPr>
          <w:rFonts w:ascii="Arial" w:hAnsi="Arial" w:cs="Arial"/>
          <w:sz w:val="22"/>
          <w:szCs w:val="22"/>
          <w:lang w:val="fi-FI"/>
        </w:rPr>
      </w:pPr>
      <w:r w:rsidRPr="00B01F56">
        <w:rPr>
          <w:rFonts w:ascii="Arial" w:hAnsi="Arial" w:cs="Arial"/>
          <w:sz w:val="22"/>
          <w:szCs w:val="22"/>
          <w:lang w:val="fi-FI"/>
        </w:rPr>
        <w:t>Edellä mainittuja tehtäviä johtamaan päätoteuttajan pitää nimetä työmaata tai työtä varten vastuuhenkilö ja tarvittaessa hänelle sijainen. Jokaisen muun toimijan pitää nimetä teettämänsä työn johtoa ja valvontaa varten vastuunalainen henkilö (VNa 205/2009 12§).</w:t>
      </w:r>
    </w:p>
    <w:p w:rsidRPr="00B01F56" w:rsidR="00E86551" w:rsidP="00D52AFE" w:rsidRDefault="00E86551" w14:paraId="00038A4D" w14:textId="77777777">
      <w:pPr>
        <w:pStyle w:val="C1PlainText"/>
        <w:spacing w:before="100" w:beforeAutospacing="1" w:after="100" w:afterAutospacing="1" w:line="312" w:lineRule="atLeast"/>
        <w:ind w:left="1254"/>
        <w:rPr>
          <w:rFonts w:ascii="Arial" w:hAnsi="Arial" w:cs="Arial"/>
          <w:sz w:val="22"/>
          <w:szCs w:val="22"/>
          <w:lang w:val="fi-FI"/>
        </w:rPr>
      </w:pPr>
      <w:r w:rsidRPr="00B01F56">
        <w:rPr>
          <w:rFonts w:ascii="Arial" w:hAnsi="Arial" w:cs="Arial"/>
          <w:sz w:val="22"/>
          <w:szCs w:val="22"/>
          <w:lang w:val="fi-FI"/>
        </w:rPr>
        <w:t>Päätoteuttajan on huolehdittava, että muut urakoitsijat ja toimijat ovat saaneet mahdollisuuden tutustua turvallisuusasiakirjaan. Päätoteuttaja huolehtii siitä, että rakennuttajan antamat muutkin turvallisuuteen liittyvät vaatimukset ja ohjeet välitetään muille urakoitsijoille ja toimittajille.</w:t>
      </w:r>
    </w:p>
    <w:p w:rsidRPr="00B01F56" w:rsidR="00E86551" w:rsidP="00D52AFE" w:rsidRDefault="00E86551" w14:paraId="22DD58C8" w14:textId="5418D3CC">
      <w:pPr>
        <w:pStyle w:val="C1PlainText"/>
        <w:spacing w:before="100" w:beforeAutospacing="1" w:after="100" w:afterAutospacing="1" w:line="312" w:lineRule="atLeast"/>
        <w:ind w:left="1254"/>
        <w:rPr>
          <w:rFonts w:ascii="Arial" w:hAnsi="Arial" w:cs="Arial"/>
          <w:sz w:val="22"/>
          <w:szCs w:val="22"/>
          <w:lang w:val="fi-FI"/>
        </w:rPr>
      </w:pPr>
      <w:r w:rsidRPr="00B01F56">
        <w:rPr>
          <w:rFonts w:ascii="Arial" w:hAnsi="Arial" w:cs="Arial"/>
          <w:sz w:val="22"/>
          <w:szCs w:val="22"/>
          <w:lang w:val="fi-FI"/>
        </w:rPr>
        <w:t xml:space="preserve">Päätoteuttajan tulee valvoa turvallisuussääntöjen ja </w:t>
      </w:r>
      <w:r w:rsidRPr="00B01F56" w:rsidR="00CF0FF8">
        <w:rPr>
          <w:rFonts w:ascii="Arial" w:hAnsi="Arial" w:cs="Arial"/>
          <w:sz w:val="22"/>
          <w:szCs w:val="22"/>
          <w:lang w:val="fi-FI"/>
        </w:rPr>
        <w:t>-</w:t>
      </w:r>
      <w:r w:rsidRPr="00B01F56">
        <w:rPr>
          <w:rFonts w:ascii="Arial" w:hAnsi="Arial" w:cs="Arial"/>
          <w:sz w:val="22"/>
          <w:szCs w:val="22"/>
          <w:lang w:val="fi-FI"/>
        </w:rPr>
        <w:t>ohjeiden noudattamista, varmistaa tiedonkulku turvallisuusasioissa sekä käsitellä sekä tuoda esiin turvallisuusasioita mm. työmaan kokouksissa ja urakoitsijapalavereissa.</w:t>
      </w:r>
    </w:p>
    <w:p w:rsidR="0042151C" w:rsidP="00D52AFE" w:rsidRDefault="00E86551" w14:paraId="20A3BBF6" w14:textId="77777777">
      <w:pPr>
        <w:pStyle w:val="Sisennettyleipteksti"/>
        <w:spacing w:before="100" w:beforeAutospacing="1" w:after="100" w:afterAutospacing="1" w:line="312" w:lineRule="atLeast"/>
        <w:ind w:left="1254"/>
        <w:rPr>
          <w:rFonts w:cs="Arial"/>
          <w:sz w:val="22"/>
          <w:szCs w:val="22"/>
        </w:rPr>
      </w:pPr>
      <w:r w:rsidRPr="00B01F56">
        <w:rPr>
          <w:rFonts w:cs="Arial"/>
          <w:sz w:val="22"/>
          <w:szCs w:val="22"/>
        </w:rPr>
        <w:t xml:space="preserve">Päätoteuttaja huolehtii, että tapaturmat tutkitaan ja vakavasta tapaturmasta tehdään ilmoitukset </w:t>
      </w:r>
      <w:r w:rsidRPr="00B01F56" w:rsidR="000D13E4">
        <w:rPr>
          <w:rFonts w:cs="Arial"/>
          <w:sz w:val="22"/>
          <w:szCs w:val="22"/>
        </w:rPr>
        <w:t>Itä-Suomen aluehallintovirastoon</w:t>
      </w:r>
      <w:r w:rsidRPr="00B01F56">
        <w:rPr>
          <w:rFonts w:cs="Arial"/>
          <w:sz w:val="22"/>
          <w:szCs w:val="22"/>
        </w:rPr>
        <w:t>, poliisille ja rakennuttajalle. Päätoteuttaja huolehtii siitä, että sattuneet tapaturmat ja onnettomuudet käsitellään työmaakokouksissa, urakoitsijapalavereissa ja työsuojelutoimikunnassa. Päätoteuttajan on huolehdittava, että yleiselle liikenteelle sattuneet vakavat vaaratilanteet ja liikennevahingot dokumentoidaan ja tutkitaan. Näistä tiedotetaan myös rakennuttajaa ja rakennuttajan edustajaa välittömästi.</w:t>
      </w:r>
    </w:p>
    <w:p w:rsidR="00E21709" w:rsidP="00E21709" w:rsidRDefault="005A5440" w14:paraId="1ACC8649" w14:textId="660F69B6">
      <w:pPr>
        <w:suppressLineNumbers/>
        <w:tabs>
          <w:tab w:val="left" w:pos="-1800"/>
        </w:tabs>
        <w:spacing w:before="100" w:beforeAutospacing="1" w:after="100" w:afterAutospacing="1" w:line="312" w:lineRule="atLeast"/>
        <w:ind w:left="1254" w:hanging="1311"/>
        <w:jc w:val="both"/>
        <w:rPr>
          <w:rFonts w:ascii="Arial" w:hAnsi="Arial" w:cs="Arial"/>
          <w:b/>
          <w:sz w:val="22"/>
          <w:szCs w:val="22"/>
          <w:lang w:val="fi-FI"/>
        </w:rPr>
      </w:pPr>
      <w:r>
        <w:rPr>
          <w:rFonts w:ascii="Arial" w:hAnsi="Arial" w:cs="Arial"/>
          <w:b/>
          <w:sz w:val="22"/>
          <w:szCs w:val="22"/>
          <w:lang w:val="fi-FI"/>
        </w:rPr>
        <w:tab/>
      </w:r>
      <w:r w:rsidRPr="00B01F56" w:rsidR="00E21709">
        <w:rPr>
          <w:rFonts w:ascii="Arial" w:hAnsi="Arial" w:cs="Arial"/>
          <w:b/>
          <w:sz w:val="22"/>
          <w:szCs w:val="22"/>
          <w:lang w:val="fi-FI"/>
        </w:rPr>
        <w:t>Rakennuskohteiden vastuuhenkilöinä toimivat:</w:t>
      </w:r>
    </w:p>
    <w:p w:rsidRPr="00022813" w:rsidR="00E21709" w:rsidP="00E21709" w:rsidRDefault="00E21709" w14:paraId="33486314" w14:textId="42F42150">
      <w:pPr>
        <w:spacing w:line="276" w:lineRule="auto"/>
        <w:ind w:left="1253"/>
        <w:rPr>
          <w:rFonts w:ascii="Arial" w:hAnsi="Arial" w:cs="Arial"/>
          <w:sz w:val="22"/>
          <w:szCs w:val="22"/>
          <w:lang w:val="fi-FI"/>
        </w:rPr>
      </w:pPr>
      <w:r>
        <w:rPr>
          <w:rFonts w:ascii="Arial" w:hAnsi="Arial" w:cs="Arial"/>
          <w:b/>
          <w:sz w:val="22"/>
          <w:szCs w:val="22"/>
          <w:lang w:val="fi-FI"/>
        </w:rPr>
        <w:tab/>
      </w:r>
      <w:r w:rsidRPr="00022813">
        <w:rPr>
          <w:rFonts w:ascii="Arial" w:hAnsi="Arial" w:cs="Arial"/>
          <w:sz w:val="22"/>
          <w:szCs w:val="22"/>
          <w:lang w:val="fi-FI"/>
        </w:rPr>
        <w:t>Tuotantopäällikkö</w:t>
      </w: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t>Jari Kurikkala, Yara</w:t>
      </w:r>
    </w:p>
    <w:p w:rsidRPr="00022813" w:rsidR="00E21709" w:rsidP="00E21709" w:rsidRDefault="00E21709" w14:paraId="7B0DD7D2" w14:textId="27CD1EA1">
      <w:pPr>
        <w:spacing w:line="276" w:lineRule="auto"/>
        <w:ind w:left="1253"/>
        <w:rPr>
          <w:rFonts w:ascii="Arial" w:hAnsi="Arial" w:cs="Arial"/>
          <w:sz w:val="22"/>
          <w:szCs w:val="22"/>
          <w:lang w:val="fi-FI"/>
        </w:rPr>
      </w:pPr>
      <w:r w:rsidRPr="00022813">
        <w:rPr>
          <w:rFonts w:ascii="Arial" w:hAnsi="Arial" w:cs="Arial"/>
          <w:sz w:val="22"/>
          <w:szCs w:val="22"/>
          <w:lang w:val="fi-FI"/>
        </w:rPr>
        <w:tab/>
      </w:r>
      <w:r w:rsidRPr="00022813">
        <w:rPr>
          <w:rFonts w:ascii="Arial" w:hAnsi="Arial" w:cs="Arial"/>
          <w:sz w:val="22"/>
          <w:szCs w:val="22"/>
          <w:lang w:val="fi-FI"/>
        </w:rPr>
        <w:t>Seisokin tekninen pääkoordinaattori</w:t>
      </w:r>
      <w:r>
        <w:rPr>
          <w:rFonts w:ascii="Arial" w:hAnsi="Arial" w:cs="Arial"/>
          <w:sz w:val="22"/>
          <w:szCs w:val="22"/>
          <w:lang w:val="fi-FI"/>
        </w:rPr>
        <w:tab/>
      </w:r>
      <w:r>
        <w:rPr>
          <w:rFonts w:ascii="Arial" w:hAnsi="Arial" w:cs="Arial"/>
          <w:sz w:val="22"/>
          <w:szCs w:val="22"/>
          <w:lang w:val="fi-FI"/>
        </w:rPr>
        <w:t>Vesa Antikainen, Yara</w:t>
      </w:r>
    </w:p>
    <w:p w:rsidRPr="00022813" w:rsidR="00E21709" w:rsidP="00E21709" w:rsidRDefault="00E21709" w14:paraId="5D1D8029" w14:textId="6BFDF1EF">
      <w:pPr>
        <w:spacing w:line="276" w:lineRule="auto"/>
        <w:ind w:left="1253"/>
        <w:rPr>
          <w:rFonts w:ascii="Arial" w:hAnsi="Arial" w:cs="Arial"/>
          <w:sz w:val="22"/>
          <w:szCs w:val="22"/>
          <w:lang w:val="fi-FI"/>
        </w:rPr>
      </w:pPr>
      <w:r w:rsidRPr="00022813">
        <w:rPr>
          <w:rFonts w:ascii="Arial" w:hAnsi="Arial" w:cs="Arial"/>
          <w:sz w:val="22"/>
          <w:szCs w:val="22"/>
          <w:lang w:val="fi-FI"/>
        </w:rPr>
        <w:tab/>
      </w:r>
      <w:r w:rsidRPr="00022813">
        <w:rPr>
          <w:rFonts w:ascii="Arial" w:hAnsi="Arial" w:cs="Arial"/>
          <w:sz w:val="22"/>
          <w:szCs w:val="22"/>
          <w:lang w:val="fi-FI"/>
        </w:rPr>
        <w:t>Rakennustekninen vastuuhenkilö</w:t>
      </w:r>
      <w:r>
        <w:rPr>
          <w:rFonts w:ascii="Arial" w:hAnsi="Arial" w:cs="Arial"/>
          <w:sz w:val="22"/>
          <w:szCs w:val="22"/>
          <w:lang w:val="fi-FI"/>
        </w:rPr>
        <w:tab/>
      </w:r>
      <w:r w:rsidR="00D96D3C">
        <w:rPr>
          <w:rFonts w:ascii="Arial" w:hAnsi="Arial" w:cs="Arial"/>
          <w:sz w:val="22"/>
          <w:szCs w:val="22"/>
          <w:lang w:val="fi-FI"/>
        </w:rPr>
        <w:t>Joonas Kristiansson, Yara</w:t>
      </w:r>
    </w:p>
    <w:p w:rsidRPr="000549D6" w:rsidR="00E21709" w:rsidP="00E21709" w:rsidRDefault="00E21709" w14:paraId="7080DDDE" w14:textId="52B68FF6">
      <w:pPr>
        <w:spacing w:line="276" w:lineRule="auto"/>
        <w:ind w:left="1253"/>
        <w:rPr>
          <w:rFonts w:cs="Arial"/>
          <w:sz w:val="22"/>
          <w:szCs w:val="22"/>
          <w:lang w:val="fi-FI"/>
        </w:rPr>
      </w:pPr>
      <w:r w:rsidRPr="00022813">
        <w:rPr>
          <w:rFonts w:ascii="Arial" w:hAnsi="Arial" w:cs="Arial"/>
          <w:sz w:val="22"/>
          <w:szCs w:val="22"/>
          <w:lang w:val="fi-FI"/>
        </w:rPr>
        <w:tab/>
      </w:r>
      <w:r w:rsidRPr="00022813">
        <w:rPr>
          <w:rFonts w:ascii="Arial" w:hAnsi="Arial" w:cs="Arial"/>
          <w:sz w:val="22"/>
          <w:szCs w:val="22"/>
          <w:lang w:val="fi-FI"/>
        </w:rPr>
        <w:t>Turvallisuuskoordinaattori</w:t>
      </w:r>
      <w:r>
        <w:rPr>
          <w:rFonts w:ascii="Arial" w:hAnsi="Arial" w:cs="Arial"/>
          <w:sz w:val="22"/>
          <w:szCs w:val="22"/>
          <w:lang w:val="fi-FI"/>
        </w:rPr>
        <w:tab/>
      </w:r>
      <w:r>
        <w:rPr>
          <w:rFonts w:ascii="Arial" w:hAnsi="Arial" w:cs="Arial"/>
          <w:sz w:val="22"/>
          <w:szCs w:val="22"/>
          <w:lang w:val="fi-FI"/>
        </w:rPr>
        <w:tab/>
      </w:r>
      <w:r w:rsidR="00D96D3C">
        <w:rPr>
          <w:rFonts w:ascii="Arial" w:hAnsi="Arial" w:cs="Arial"/>
          <w:sz w:val="22"/>
          <w:szCs w:val="22"/>
          <w:lang w:val="fi-FI"/>
        </w:rPr>
        <w:t>Sanna-Mari Vasarainen</w:t>
      </w:r>
      <w:r>
        <w:rPr>
          <w:rFonts w:ascii="Arial" w:hAnsi="Arial" w:cs="Arial"/>
          <w:sz w:val="22"/>
          <w:szCs w:val="22"/>
          <w:lang w:val="fi-FI"/>
        </w:rPr>
        <w:t>, Yara</w:t>
      </w:r>
    </w:p>
    <w:p w:rsidR="00B16589" w:rsidP="00D52AFE" w:rsidRDefault="0042151C" w14:paraId="446EA2B9" w14:textId="32D71DCF">
      <w:pPr>
        <w:suppressLineNumbers/>
        <w:tabs>
          <w:tab w:val="left" w:pos="-1800"/>
        </w:tabs>
        <w:spacing w:before="100" w:beforeAutospacing="1" w:after="100" w:afterAutospacing="1" w:line="312" w:lineRule="atLeast"/>
        <w:ind w:left="1254" w:hanging="1311"/>
        <w:jc w:val="both"/>
        <w:rPr>
          <w:rFonts w:ascii="Arial" w:hAnsi="Arial" w:cs="Arial"/>
          <w:sz w:val="22"/>
          <w:szCs w:val="22"/>
          <w:lang w:val="fi-FI"/>
        </w:rPr>
      </w:pPr>
      <w:r w:rsidRPr="00B01F56">
        <w:rPr>
          <w:rFonts w:ascii="Arial" w:hAnsi="Arial" w:cs="Arial"/>
          <w:sz w:val="22"/>
          <w:szCs w:val="22"/>
          <w:lang w:val="fi-FI" w:eastAsia="fi-FI"/>
        </w:rPr>
        <w:tab/>
      </w:r>
      <w:r w:rsidRPr="00B01F56" w:rsidR="00E86551">
        <w:rPr>
          <w:rFonts w:ascii="Arial" w:hAnsi="Arial" w:cs="Arial"/>
          <w:sz w:val="22"/>
          <w:szCs w:val="22"/>
          <w:lang w:val="fi-FI"/>
        </w:rPr>
        <w:t>Työmaan turvallisuudesta vastaavista henkilöistä ja käyttäjän turvallisuudesta vastaavista henkilöistä pidetään ajan tasalla olevaa listaa, joka päivitetään työmaakokouksien yhteydessä. Jokaisen urakoitsijan tulee ilmoittaa turvallisuudesta vastaavat henkilöt tähän listaan.</w:t>
      </w:r>
      <w:r w:rsidRPr="00B01F56" w:rsidR="00D52AFE">
        <w:rPr>
          <w:rFonts w:ascii="Arial" w:hAnsi="Arial" w:cs="Arial"/>
          <w:sz w:val="22"/>
          <w:szCs w:val="22"/>
          <w:lang w:val="fi-FI"/>
        </w:rPr>
        <w:tab/>
      </w:r>
    </w:p>
    <w:p w:rsidR="00D4385B" w:rsidP="00D52AFE" w:rsidRDefault="00D4385B" w14:paraId="019F4C3E" w14:textId="5837E408">
      <w:pPr>
        <w:suppressLineNumbers/>
        <w:tabs>
          <w:tab w:val="left" w:pos="-1800"/>
        </w:tabs>
        <w:spacing w:before="100" w:beforeAutospacing="1" w:after="100" w:afterAutospacing="1" w:line="312" w:lineRule="atLeast"/>
        <w:ind w:left="1254" w:hanging="1311"/>
        <w:jc w:val="both"/>
        <w:rPr>
          <w:rFonts w:ascii="Arial" w:hAnsi="Arial" w:cs="Arial"/>
          <w:sz w:val="22"/>
          <w:szCs w:val="22"/>
          <w:lang w:val="fi-FI"/>
        </w:rPr>
      </w:pPr>
    </w:p>
    <w:p w:rsidRPr="00B01F56" w:rsidR="00D4385B" w:rsidP="00D52AFE" w:rsidRDefault="00D4385B" w14:paraId="7333F32D" w14:textId="77777777">
      <w:pPr>
        <w:suppressLineNumbers/>
        <w:tabs>
          <w:tab w:val="left" w:pos="-1800"/>
        </w:tabs>
        <w:spacing w:before="100" w:beforeAutospacing="1" w:after="100" w:afterAutospacing="1" w:line="312" w:lineRule="atLeast"/>
        <w:ind w:left="1254" w:hanging="1311"/>
        <w:jc w:val="both"/>
        <w:rPr>
          <w:rFonts w:ascii="Arial" w:hAnsi="Arial" w:cs="Arial"/>
          <w:sz w:val="22"/>
          <w:szCs w:val="22"/>
          <w:lang w:val="fi-FI"/>
        </w:rPr>
      </w:pPr>
    </w:p>
    <w:p w:rsidRPr="00B01F56" w:rsidR="00E86551" w:rsidP="7FB3E5A4" w:rsidRDefault="00E86551" w14:paraId="39C5039A" w14:textId="1975EEA8">
      <w:pPr>
        <w:spacing w:line="276" w:lineRule="auto"/>
        <w:ind w:left="1253"/>
        <w:rPr>
          <w:rFonts w:ascii="Arial" w:hAnsi="Arial" w:cs="Arial"/>
          <w:sz w:val="22"/>
          <w:szCs w:val="22"/>
          <w:lang w:val="fi-FI"/>
        </w:rPr>
      </w:pPr>
      <w:r w:rsidRPr="7FB3E5A4">
        <w:rPr>
          <w:rFonts w:ascii="Arial" w:hAnsi="Arial" w:cs="Arial"/>
          <w:sz w:val="22"/>
          <w:szCs w:val="22"/>
          <w:lang w:val="fi-FI"/>
        </w:rPr>
        <w:t>Työmaan turvallisuudesta ja turvallisuuteen liittyvien käytäntöjen toteuttamisesta vastaavat projektiorganisaa</w:t>
      </w:r>
      <w:r w:rsidRPr="7FB3E5A4" w:rsidR="00D52AFE">
        <w:rPr>
          <w:rFonts w:ascii="Arial" w:hAnsi="Arial" w:cs="Arial"/>
          <w:sz w:val="22"/>
          <w:szCs w:val="22"/>
          <w:lang w:val="fi-FI"/>
        </w:rPr>
        <w:t xml:space="preserve">tion vastuussa olevat henkilöt. </w:t>
      </w:r>
      <w:r w:rsidRPr="7FB3E5A4">
        <w:rPr>
          <w:rFonts w:ascii="Arial" w:hAnsi="Arial" w:cs="Arial"/>
          <w:sz w:val="22"/>
          <w:szCs w:val="22"/>
          <w:lang w:val="fi-FI"/>
        </w:rPr>
        <w:t>Kukin urakoitsija vastaa oman urakkaosuutensa työsuojelusta ja tämän turvallisuusasiakirjan noudattamisesta.</w:t>
      </w:r>
    </w:p>
    <w:p w:rsidRPr="00B01F56" w:rsidR="00E86551" w:rsidP="7FB3E5A4" w:rsidRDefault="00E86551" w14:paraId="03EF17D1" w14:textId="736710CB">
      <w:pPr>
        <w:spacing w:line="276" w:lineRule="auto"/>
        <w:ind w:left="1253"/>
        <w:rPr>
          <w:rFonts w:ascii="Arial" w:hAnsi="Arial" w:cs="Arial"/>
          <w:sz w:val="22"/>
          <w:szCs w:val="22"/>
          <w:lang w:val="fi-FI"/>
        </w:rPr>
      </w:pPr>
      <w:r w:rsidRPr="7FB3E5A4">
        <w:rPr>
          <w:rFonts w:ascii="Arial" w:hAnsi="Arial" w:cs="Arial"/>
          <w:sz w:val="22"/>
          <w:szCs w:val="22"/>
          <w:lang w:val="fi-FI"/>
        </w:rPr>
        <w:t xml:space="preserve"> </w:t>
      </w:r>
    </w:p>
    <w:p w:rsidRPr="00B01F56" w:rsidR="00E86551" w:rsidP="00D52AFE" w:rsidRDefault="00E86551" w14:paraId="06715B63" w14:textId="77777777">
      <w:pPr>
        <w:pStyle w:val="Otsikko2"/>
        <w:tabs>
          <w:tab w:val="left" w:pos="1077"/>
        </w:tabs>
        <w:spacing w:before="100" w:beforeAutospacing="1" w:after="100" w:afterAutospacing="1" w:line="312" w:lineRule="atLeast"/>
        <w:rPr>
          <w:rFonts w:cs="Arial"/>
          <w:i w:val="0"/>
          <w:sz w:val="22"/>
          <w:szCs w:val="22"/>
          <w:lang w:val="fi-FI"/>
        </w:rPr>
      </w:pPr>
      <w:bookmarkStart w:name="_Toc454768452" w:id="6"/>
      <w:bookmarkStart w:name="_Toc506172333" w:id="7"/>
      <w:bookmarkStart w:name="_Toc223608561" w:id="8"/>
      <w:r w:rsidRPr="00B01F56">
        <w:rPr>
          <w:rFonts w:cs="Arial"/>
          <w:i w:val="0"/>
          <w:sz w:val="22"/>
          <w:szCs w:val="22"/>
          <w:lang w:val="fi-FI"/>
        </w:rPr>
        <w:t xml:space="preserve">1.4 </w:t>
      </w:r>
      <w:bookmarkEnd w:id="6"/>
      <w:bookmarkEnd w:id="7"/>
      <w:r w:rsidRPr="00B01F56">
        <w:rPr>
          <w:rFonts w:cs="Arial"/>
          <w:i w:val="0"/>
          <w:sz w:val="22"/>
          <w:szCs w:val="22"/>
          <w:lang w:val="fi-FI"/>
        </w:rPr>
        <w:t>Urakoitsijoiden turvallisuustehtävät</w:t>
      </w:r>
      <w:bookmarkEnd w:id="8"/>
    </w:p>
    <w:p w:rsidRPr="00B01F56" w:rsidR="00E86551" w:rsidP="00D52AFE" w:rsidRDefault="00E86551" w14:paraId="45CB89C1"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Jokaisen urakoitsijan on noudatettava päätoteuttajan laatimia turvallisuussääntöjä, turvallisuussuunnitelmia, menettelyohjeita, kulkulupa- ja työlupakäytäntöjä.  Jokaisen urakoitsijan on arvioitava työhönsä liittyviä vaara- ja haittatekijöitä sekä toimitettava koko työmaan turvallisuuteen liittyvät tiedot päätoteuttajalle.</w:t>
      </w:r>
    </w:p>
    <w:p w:rsidRPr="00B01F56" w:rsidR="00E86551" w:rsidP="00D52AFE" w:rsidRDefault="00E86551" w14:paraId="2C709212"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rPr>
        <w:t>Jokainen urakoitsija nimeää itselleen vastuunalaisen henkilön, joka vastaa urakoitsijan osalta tämän tahon töiden ja työntekijöiden turvallisuudesta.</w:t>
      </w:r>
    </w:p>
    <w:p w:rsidRPr="00B01F56" w:rsidR="00E86551" w:rsidP="00D52AFE" w:rsidRDefault="00E86551" w14:paraId="75A09806"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 xml:space="preserve">Urakoitsijoiden on informoitava teettämänsä työn aiheuttamista vaaroista ja tarpeellisista turvatoimista muita osapuolia. Informaatio ja tarpeellisista menettelytavoista sopiminen tulee tapahtua hyvissä ajoin ennen sellaisten töiden aloittamista, joissa koneista, aineista tai työmenetelmistä saattaa aiheutua vaaraa. </w:t>
      </w:r>
    </w:p>
    <w:p w:rsidRPr="00B01F56" w:rsidR="00E86551" w:rsidP="00D52AFE" w:rsidRDefault="00E86551" w14:paraId="2CF51611"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Jokainen urakoitsija on velvollinen osallistumaan päätoteuttajan johdolla kaikkiin menettelyihin, joissa tehdään toimintojen yhteensovittamista ja varmistetaan työmaan yhteistä turvallisuutta. Näitä menettelyjä ovat mm. työmaapalaverit, -kokoukset, aikataulu- ja työnsuunnittelupalaverit, perehdytys- ja tiedotustilaisuudet.</w:t>
      </w:r>
    </w:p>
    <w:p w:rsidRPr="00B01F56" w:rsidR="00E86551" w:rsidP="00D52AFE" w:rsidRDefault="00E86551" w14:paraId="515C55A1"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Jokainen urakoitsija on velvollinen suunnittelemaan ja toteuttamaan työnsä sovittujen yhteensovitusmenettelyjen ja periaatteiden mukaisesti.</w:t>
      </w:r>
    </w:p>
    <w:p w:rsidRPr="00B01F56" w:rsidR="00E86551" w:rsidP="00D52AFE" w:rsidRDefault="00E86551" w14:paraId="5E4DD7F4"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Urakoitsijan on laadittava omien töidensä aikataulu- ja työsuunnitelmat työmaan yhteisen ja yleisen suunnittelun pohjalta ja siinä määriteltyjen reunaehtojen mukaisesti.</w:t>
      </w:r>
    </w:p>
    <w:p w:rsidRPr="00B01F56" w:rsidR="00E86551" w:rsidP="00D52AFE" w:rsidRDefault="00E86551" w14:paraId="6B629D01"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Jokaisen urakoitsijan on noudatettava työssään päätoteuttajan laatimaa työmaa-alueen käytön suunnitelmaa mm. varastojen, työpisteiden, työmaaliikenteen, kulkuteiden sekä purkaus- ja lastauspaikkojen, paloturvallisuuden ja jätehuollon osalta.</w:t>
      </w:r>
    </w:p>
    <w:p w:rsidRPr="00B01F56" w:rsidR="00E86551" w:rsidP="00D52AFE" w:rsidRDefault="00E86551" w14:paraId="412E28BF"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 xml:space="preserve">Urakoitsijoiden on huolehdittava, ettei heidän toiminnastaan ole vaaraa muille työmaalla työskenteleville, työmaan ulkopuolisille henkilöille tai heidän omaisuudelleen, </w:t>
      </w:r>
      <w:r w:rsidRPr="00B01F56">
        <w:rPr>
          <w:rFonts w:ascii="Arial" w:hAnsi="Arial" w:cs="Arial"/>
          <w:sz w:val="22"/>
          <w:szCs w:val="22"/>
          <w:lang w:val="fi-FI" w:eastAsia="fi-FI"/>
        </w:rPr>
        <w:t>koneille, kasvillisuudelle, eläimistölle, koneille ja laitteille. Jokainen urakoitsija vastaa käyttämiensä koneiden ja laitteiden, materiaalien, kemikaalien sekä työmenetelmien turvallisuudesta. Päätoteuttajalla on oikeus tarkistaa, että toimittajan käyttämien työkoneiden ja laitteiden kunto ja turvallisuus on työturvallisuusmääräysten mukainen.</w:t>
      </w:r>
    </w:p>
    <w:p w:rsidRPr="00B01F56" w:rsidR="005935B6" w:rsidP="005935B6" w:rsidRDefault="005935B6" w14:paraId="22DE0B1E"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Mikäli kaivutöissä tulee ilmi, että maaperä on saastunut (ei urakoitsijan aiheuttama),</w:t>
      </w:r>
      <w:r w:rsidRPr="00B01F56" w:rsidR="000B35B1">
        <w:rPr>
          <w:rFonts w:ascii="Arial" w:hAnsi="Arial" w:cs="Arial"/>
          <w:sz w:val="22"/>
          <w:szCs w:val="22"/>
          <w:lang w:val="fi-FI" w:eastAsia="fi-FI"/>
        </w:rPr>
        <w:t xml:space="preserve"> </w:t>
      </w:r>
      <w:r w:rsidRPr="00B01F56">
        <w:rPr>
          <w:rFonts w:ascii="Arial" w:hAnsi="Arial" w:cs="Arial"/>
          <w:sz w:val="22"/>
          <w:szCs w:val="22"/>
          <w:lang w:val="fi-FI" w:eastAsia="fi-FI"/>
        </w:rPr>
        <w:t>tulee asiasta ilmoittaa rakennuttajan edustajalle. Mikäli saastuminen on aiheutunut urakoitsijan toimesta, esimerkiksi kaivukoneen öljy-/nestevuodosta, tulee urakoitsijan ryhtyä välittömästi lisävahinkojen estämiseen ja tarvittaviin puhdistustoimiin. Tällöinkin asiasta tulee ilmoittaa rakennuttajan edustajalle.</w:t>
      </w:r>
    </w:p>
    <w:p w:rsidRPr="00B01F56" w:rsidR="00E86551" w:rsidP="00D52AFE" w:rsidRDefault="00E86551" w14:paraId="3B5D4EAC"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 xml:space="preserve">Jokainen urakoitsija vastaa ensisijaisesti omien työntekijöidensä turvallisuudesta. Työnjohto ja valvonta sekä siihen liittyvät työnantajan velvollisuudet kuuluvat kunkin työntekijän omalle työnantajalle. </w:t>
      </w:r>
    </w:p>
    <w:p w:rsidRPr="00B01F56" w:rsidR="00E86551" w:rsidP="00D52AFE" w:rsidRDefault="00E86551" w14:paraId="059FEEFC"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Urakoitsijoiden tulee huolehtia turvallisuusmääräyksistä ja -ohjeista tiedottamisesta edelleen omille aliurakoitsijoilleen ja työntekijöilleen sekä valvoa osaltaan niiden noudattamista.</w:t>
      </w:r>
    </w:p>
    <w:p w:rsidRPr="00B01F56" w:rsidR="00E86551" w:rsidP="00D52AFE" w:rsidRDefault="00E86551" w14:paraId="639FEC7F"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Töihin tulee käyttää vain sellaisia työntekijöitä, jotka täyttävät työn ja rakennuttajan edellyttämät ammattitaito- ja pätevyysvaatimukset. Urakoitsija vastaa käyttämänsä tilapäisen työvoiman ja aliurakoitsijoiden osalta ammattitaito- ja pätevyysvaatimuksen toteutumisesta ja riittävien turvallisuusohjeiden antamisesta.</w:t>
      </w:r>
    </w:p>
    <w:p w:rsidRPr="00B01F56" w:rsidR="00E86551" w:rsidP="00D52AFE" w:rsidRDefault="00E86551" w14:paraId="0940B1C3" w14:textId="77777777">
      <w:pPr>
        <w:pStyle w:val="Otsikko2"/>
        <w:widowControl/>
        <w:numPr>
          <w:ilvl w:val="1"/>
          <w:numId w:val="0"/>
        </w:numPr>
        <w:tabs>
          <w:tab w:val="num" w:pos="1298"/>
        </w:tabs>
        <w:overflowPunct w:val="0"/>
        <w:autoSpaceDE w:val="0"/>
        <w:autoSpaceDN w:val="0"/>
        <w:spacing w:before="100" w:beforeAutospacing="1" w:after="100" w:afterAutospacing="1" w:line="312" w:lineRule="atLeast"/>
        <w:ind w:left="1298" w:hanging="1298"/>
        <w:rPr>
          <w:rFonts w:cs="Arial"/>
          <w:i w:val="0"/>
          <w:sz w:val="22"/>
          <w:szCs w:val="22"/>
          <w:lang w:val="fi-FI"/>
        </w:rPr>
      </w:pPr>
      <w:bookmarkStart w:name="_Toc223608562" w:id="9"/>
      <w:r w:rsidRPr="00B01F56">
        <w:rPr>
          <w:rFonts w:cs="Arial"/>
          <w:i w:val="0"/>
          <w:sz w:val="22"/>
          <w:szCs w:val="22"/>
          <w:lang w:val="fi-FI"/>
        </w:rPr>
        <w:t>1.5</w:t>
      </w:r>
      <w:bookmarkStart w:name="_Toc249329655" w:id="10"/>
      <w:r w:rsidRPr="00B01F56">
        <w:rPr>
          <w:rFonts w:cs="Arial"/>
          <w:i w:val="0"/>
          <w:sz w:val="22"/>
          <w:szCs w:val="22"/>
          <w:lang w:val="fi-FI"/>
        </w:rPr>
        <w:t xml:space="preserve"> Turvallisuussuunnitelma</w:t>
      </w:r>
      <w:bookmarkEnd w:id="9"/>
      <w:bookmarkEnd w:id="10"/>
    </w:p>
    <w:p w:rsidRPr="00B01F56" w:rsidR="00E86551" w:rsidP="00D52AFE" w:rsidRDefault="00E86551" w14:paraId="11F02F5A"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Pääurakoitsijan tulee laatia ja toimittaa rakennuttajan vastuuhenkilölle kaksi viikkoa ennen töiden aloittamista kirjallinen turvallisuussuunnitelma, jossa on otettu huomioon</w:t>
      </w:r>
    </w:p>
    <w:p w:rsidRPr="00B01F56" w:rsidR="00E86551" w:rsidP="00D52AFE" w:rsidRDefault="00E86551" w14:paraId="46555B4C"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 xml:space="preserve">rakennuttajan antamat turvallisuustiedot ja </w:t>
      </w:r>
      <w:r w:rsidRPr="00B01F56" w:rsidR="0042151C">
        <w:rPr>
          <w:rFonts w:ascii="Arial" w:hAnsi="Arial" w:cs="Arial"/>
          <w:sz w:val="22"/>
          <w:szCs w:val="22"/>
          <w:lang w:val="fi-FI"/>
        </w:rPr>
        <w:t>-</w:t>
      </w:r>
      <w:r w:rsidRPr="00B01F56">
        <w:rPr>
          <w:rFonts w:ascii="Arial" w:hAnsi="Arial" w:cs="Arial"/>
          <w:sz w:val="22"/>
          <w:szCs w:val="22"/>
          <w:lang w:val="fi-FI"/>
        </w:rPr>
        <w:t>vaatimukset</w:t>
      </w:r>
    </w:p>
    <w:p w:rsidRPr="00B01F56" w:rsidR="00E86551" w:rsidP="00D52AFE" w:rsidRDefault="00E86551" w14:paraId="539C5703"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rakennuttajan turvallisuusasiakirjan tiedot</w:t>
      </w:r>
    </w:p>
    <w:p w:rsidRPr="00B01F56" w:rsidR="00E86551" w:rsidP="00D52AFE" w:rsidRDefault="00E86551" w14:paraId="2FC2F737"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työn tai työkohteen muut erityisolosuhteet</w:t>
      </w:r>
    </w:p>
    <w:p w:rsidRPr="00B01F56" w:rsidR="00E86551" w:rsidP="00D52AFE" w:rsidRDefault="00E86551" w14:paraId="6592CCC0" w14:textId="46606B23">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 xml:space="preserve">työsuojelumääräysten vaatimukset (etenkin VNa 205/2009 10§, </w:t>
      </w:r>
      <w:r w:rsidRPr="00B01F56" w:rsidR="003A57C0">
        <w:rPr>
          <w:rFonts w:ascii="Arial" w:hAnsi="Arial" w:cs="Arial"/>
          <w:sz w:val="22"/>
          <w:szCs w:val="22"/>
          <w:lang w:val="fi-FI"/>
        </w:rPr>
        <w:t>25–32</w:t>
      </w:r>
      <w:r w:rsidRPr="00B01F56">
        <w:rPr>
          <w:rFonts w:ascii="Arial" w:hAnsi="Arial" w:cs="Arial"/>
          <w:sz w:val="22"/>
          <w:szCs w:val="22"/>
          <w:lang w:val="fi-FI"/>
        </w:rPr>
        <w:t xml:space="preserve"> §:t </w:t>
      </w:r>
      <w:r w:rsidRPr="00B01F56" w:rsidR="0042151C">
        <w:rPr>
          <w:rFonts w:ascii="Arial" w:hAnsi="Arial" w:cs="Arial"/>
          <w:sz w:val="22"/>
          <w:szCs w:val="22"/>
          <w:lang w:val="fi-FI"/>
        </w:rPr>
        <w:t xml:space="preserve">sekä </w:t>
      </w:r>
      <w:r w:rsidRPr="00B01F56">
        <w:rPr>
          <w:rFonts w:ascii="Arial" w:hAnsi="Arial" w:cs="Arial"/>
          <w:sz w:val="22"/>
          <w:szCs w:val="22"/>
          <w:lang w:val="fi-FI"/>
        </w:rPr>
        <w:t>päätöksen liite 2).</w:t>
      </w:r>
    </w:p>
    <w:p w:rsidRPr="00B01F56" w:rsidR="00E86551" w:rsidP="00D52AFE" w:rsidRDefault="00E86551" w14:paraId="4BC5BE70"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 xml:space="preserve">Suunnitelmat on tarkistettava olosuhteiden muuttuessa, ja ne on muutenkin pidettävä ajan tasalla. </w:t>
      </w:r>
    </w:p>
    <w:p w:rsidR="00E86551" w:rsidP="00D52AFE" w:rsidRDefault="00E86551" w14:paraId="7C279C9C"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Rakennuttajalla on oikeus antaa tarkempia ohjeita päätoteuttajan tekemään turvallisuussuunnitelmaan.</w:t>
      </w:r>
    </w:p>
    <w:p w:rsidRPr="0071216E" w:rsidR="00105227" w:rsidP="00D52AFE" w:rsidRDefault="00E009D3" w14:paraId="785E32B8" w14:textId="666AEDFF">
      <w:pPr>
        <w:pStyle w:val="C1PlainText"/>
        <w:spacing w:before="100" w:beforeAutospacing="1" w:after="100" w:afterAutospacing="1" w:line="312" w:lineRule="atLeast"/>
        <w:rPr>
          <w:rFonts w:ascii="Arial" w:hAnsi="Arial" w:cs="Arial"/>
          <w:b/>
          <w:bCs/>
          <w:sz w:val="22"/>
          <w:szCs w:val="22"/>
          <w:lang w:val="fi-FI"/>
        </w:rPr>
      </w:pPr>
      <w:r w:rsidRPr="00C2210F">
        <w:rPr>
          <w:rFonts w:ascii="Arial" w:hAnsi="Arial" w:cs="Arial"/>
          <w:b/>
          <w:bCs/>
          <w:sz w:val="22"/>
          <w:szCs w:val="22"/>
          <w:lang w:val="fi-FI"/>
        </w:rPr>
        <w:t>Vuosi</w:t>
      </w:r>
      <w:r w:rsidRPr="00C2210F" w:rsidR="003611DC">
        <w:rPr>
          <w:rFonts w:ascii="Arial" w:hAnsi="Arial" w:cs="Arial"/>
          <w:b/>
          <w:bCs/>
          <w:sz w:val="22"/>
          <w:szCs w:val="22"/>
          <w:lang w:val="fi-FI"/>
        </w:rPr>
        <w:t>huollon</w:t>
      </w:r>
      <w:r w:rsidRPr="00C2210F">
        <w:rPr>
          <w:rFonts w:ascii="Arial" w:hAnsi="Arial" w:cs="Arial"/>
          <w:b/>
          <w:bCs/>
          <w:sz w:val="22"/>
          <w:szCs w:val="22"/>
          <w:lang w:val="fi-FI"/>
        </w:rPr>
        <w:t xml:space="preserve"> urakoitsijat toimittavat</w:t>
      </w:r>
      <w:r w:rsidRPr="00C2210F" w:rsidR="00DE71D5">
        <w:rPr>
          <w:rFonts w:ascii="Arial" w:hAnsi="Arial" w:cs="Arial"/>
          <w:b/>
          <w:bCs/>
          <w:sz w:val="22"/>
          <w:szCs w:val="22"/>
          <w:lang w:val="fi-FI"/>
        </w:rPr>
        <w:t xml:space="preserve"> työn</w:t>
      </w:r>
      <w:r w:rsidRPr="00C2210F">
        <w:rPr>
          <w:rFonts w:ascii="Arial" w:hAnsi="Arial" w:cs="Arial"/>
          <w:b/>
          <w:bCs/>
          <w:sz w:val="22"/>
          <w:szCs w:val="22"/>
          <w:lang w:val="fi-FI"/>
        </w:rPr>
        <w:t xml:space="preserve"> </w:t>
      </w:r>
      <w:r w:rsidRPr="00C2210F" w:rsidR="00DE71D5">
        <w:rPr>
          <w:rFonts w:ascii="Arial" w:hAnsi="Arial" w:cs="Arial"/>
          <w:b/>
          <w:bCs/>
          <w:sz w:val="22"/>
          <w:szCs w:val="22"/>
          <w:lang w:val="fi-FI"/>
        </w:rPr>
        <w:t xml:space="preserve">tilaajalle turvallisuussuunnitelman neljä viikkoa ennen </w:t>
      </w:r>
      <w:r w:rsidRPr="00C2210F" w:rsidR="00E06C31">
        <w:rPr>
          <w:rFonts w:ascii="Arial" w:hAnsi="Arial" w:cs="Arial"/>
          <w:b/>
          <w:bCs/>
          <w:sz w:val="22"/>
          <w:szCs w:val="22"/>
          <w:lang w:val="fi-FI"/>
        </w:rPr>
        <w:t>vuosi</w:t>
      </w:r>
      <w:r w:rsidRPr="00C2210F" w:rsidR="003611DC">
        <w:rPr>
          <w:rFonts w:ascii="Arial" w:hAnsi="Arial" w:cs="Arial"/>
          <w:b/>
          <w:bCs/>
          <w:sz w:val="22"/>
          <w:szCs w:val="22"/>
          <w:lang w:val="fi-FI"/>
        </w:rPr>
        <w:t>huollon</w:t>
      </w:r>
      <w:r w:rsidRPr="00C2210F" w:rsidR="00E06C31">
        <w:rPr>
          <w:rFonts w:ascii="Arial" w:hAnsi="Arial" w:cs="Arial"/>
          <w:b/>
          <w:bCs/>
          <w:sz w:val="22"/>
          <w:szCs w:val="22"/>
          <w:lang w:val="fi-FI"/>
        </w:rPr>
        <w:t xml:space="preserve"> alkua.</w:t>
      </w:r>
      <w:r w:rsidR="00912D74">
        <w:rPr>
          <w:rFonts w:ascii="Arial" w:hAnsi="Arial" w:cs="Arial"/>
          <w:b/>
          <w:bCs/>
          <w:sz w:val="22"/>
          <w:szCs w:val="22"/>
          <w:lang w:val="fi-FI"/>
        </w:rPr>
        <w:t xml:space="preserve"> </w:t>
      </w:r>
    </w:p>
    <w:p w:rsidRPr="00B01F56" w:rsidR="00E86551" w:rsidP="00D52AFE" w:rsidRDefault="00E86551" w14:paraId="16B00948" w14:textId="77777777">
      <w:pPr>
        <w:pStyle w:val="Otsikko2"/>
        <w:spacing w:before="100" w:beforeAutospacing="1" w:after="100" w:afterAutospacing="1" w:line="312" w:lineRule="atLeast"/>
        <w:rPr>
          <w:rFonts w:cs="Arial"/>
          <w:i w:val="0"/>
          <w:sz w:val="22"/>
          <w:szCs w:val="22"/>
          <w:lang w:val="fi-FI"/>
        </w:rPr>
      </w:pPr>
      <w:bookmarkStart w:name="_Toc249329656" w:id="11"/>
      <w:bookmarkStart w:name="_Toc525296591" w:id="12"/>
      <w:bookmarkStart w:name="_Toc223608563" w:id="13"/>
      <w:r w:rsidRPr="00B01F56">
        <w:rPr>
          <w:rFonts w:cs="Arial"/>
          <w:i w:val="0"/>
          <w:sz w:val="22"/>
          <w:szCs w:val="22"/>
          <w:lang w:val="fi-FI"/>
        </w:rPr>
        <w:t>1.6 Työmaasuunnitelma</w:t>
      </w:r>
      <w:bookmarkEnd w:id="11"/>
      <w:r w:rsidRPr="00B01F56" w:rsidR="00810FCD">
        <w:rPr>
          <w:rFonts w:cs="Arial"/>
          <w:i w:val="0"/>
          <w:sz w:val="22"/>
          <w:szCs w:val="22"/>
          <w:lang w:val="fi-FI"/>
        </w:rPr>
        <w:t>/liikennejärjestelysuunnitelma</w:t>
      </w:r>
      <w:bookmarkEnd w:id="13"/>
    </w:p>
    <w:p w:rsidRPr="00B01F56" w:rsidR="00810FCD" w:rsidP="00E00733" w:rsidRDefault="00E86551" w14:paraId="7A60C553"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 xml:space="preserve">Pääurakoitsijan tulee laatia rakennuttajan hyväksyttäväksi Rak VNa 205/2009 11 §:n mukainen rakennustyömaa-alueen käytön suunnitelma kaksi viikkoa ennen töiden aloittamista. </w:t>
      </w:r>
    </w:p>
    <w:p w:rsidRPr="00B01F56" w:rsidR="00810FCD" w:rsidP="00666944" w:rsidRDefault="00E86551" w14:paraId="3E43DC49" w14:textId="393DAED2">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 xml:space="preserve">Työmaasuunnitelmassa tulee lisäksi esittää työmaajärjestelyihin liittyvät rakennusalueen rajoitukset, työmaa-aitaukset, työnaikaiset rakenteet, työ- ja varastoalueet, nostureiden ja työnaikaisten tavara- ja henkilöhissien ja -nostimien paikat, työmaaparakit. </w:t>
      </w:r>
      <w:r w:rsidRPr="00B01F56" w:rsidR="00810FCD">
        <w:rPr>
          <w:rFonts w:ascii="Arial" w:hAnsi="Arial" w:cs="Arial"/>
          <w:sz w:val="22"/>
          <w:szCs w:val="22"/>
          <w:lang w:val="fi-FI" w:eastAsia="fi-FI"/>
        </w:rPr>
        <w:t>Lisäksi on laadittava erillinen liikennejärjestelysuunnitelma.</w:t>
      </w:r>
    </w:p>
    <w:p w:rsidRPr="00B01F56" w:rsidR="00810FCD" w:rsidP="00E00733" w:rsidRDefault="00E86551" w14:paraId="4C669FE1"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 xml:space="preserve">Pääurakoitsijan on </w:t>
      </w:r>
      <w:r w:rsidRPr="00B01F56" w:rsidR="00810FCD">
        <w:rPr>
          <w:rFonts w:ascii="Arial" w:hAnsi="Arial" w:cs="Arial"/>
          <w:sz w:val="22"/>
          <w:szCs w:val="22"/>
          <w:lang w:val="fi-FI" w:eastAsia="fi-FI"/>
        </w:rPr>
        <w:t>liikennejärjestelysuunnitelmassa</w:t>
      </w:r>
      <w:r w:rsidRPr="00B01F56">
        <w:rPr>
          <w:rFonts w:ascii="Arial" w:hAnsi="Arial" w:cs="Arial"/>
          <w:sz w:val="22"/>
          <w:szCs w:val="22"/>
          <w:lang w:val="fi-FI" w:eastAsia="fi-FI"/>
        </w:rPr>
        <w:t xml:space="preserve"> otettava huomioon </w:t>
      </w:r>
      <w:r w:rsidRPr="00B01F56" w:rsidR="00B5033F">
        <w:rPr>
          <w:rFonts w:ascii="Arial" w:hAnsi="Arial" w:cs="Arial"/>
          <w:sz w:val="22"/>
          <w:szCs w:val="22"/>
          <w:lang w:val="fi-FI" w:eastAsia="fi-FI"/>
        </w:rPr>
        <w:t>tehdasalueen</w:t>
      </w:r>
      <w:r w:rsidRPr="00B01F56">
        <w:rPr>
          <w:rFonts w:ascii="Arial" w:hAnsi="Arial" w:cs="Arial"/>
          <w:sz w:val="22"/>
          <w:szCs w:val="22"/>
          <w:lang w:val="fi-FI" w:eastAsia="fi-FI"/>
        </w:rPr>
        <w:t xml:space="preserve"> liikenne</w:t>
      </w:r>
      <w:r w:rsidRPr="00B01F56" w:rsidR="00EC29FC">
        <w:rPr>
          <w:rFonts w:ascii="Arial" w:hAnsi="Arial" w:cs="Arial"/>
          <w:sz w:val="22"/>
          <w:szCs w:val="22"/>
          <w:lang w:val="fi-FI" w:eastAsia="fi-FI"/>
        </w:rPr>
        <w:t>, louhostyömaa, rautatiet</w:t>
      </w:r>
      <w:r w:rsidRPr="00B01F56">
        <w:rPr>
          <w:rFonts w:ascii="Arial" w:hAnsi="Arial" w:cs="Arial"/>
          <w:sz w:val="22"/>
          <w:szCs w:val="22"/>
          <w:lang w:val="fi-FI" w:eastAsia="fi-FI"/>
        </w:rPr>
        <w:t xml:space="preserve"> ja tehtävä tarvittavat suojaustoimenpiteet henkilöturvallisuuden varmistamiseksi.</w:t>
      </w:r>
    </w:p>
    <w:p w:rsidRPr="00B01F56" w:rsidR="00810FCD" w:rsidP="00E00733" w:rsidRDefault="00E86551" w14:paraId="18105FE5"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Ajotiet, purkaus- ja lastauspaikat on suunniteltava kuormituksen suuruuden ja laadun vaatimusten mukaiseksi. Rakennustarvikkeiden purkaus- ja lastauspaikat on suunniteltava niin, että elementtejä ja rakennustarvikkeita ei nosteta yleisen liikenteen tai työntekijöiden ylitse.</w:t>
      </w:r>
    </w:p>
    <w:p w:rsidRPr="00B01F56" w:rsidR="00E86551" w:rsidP="00E00733" w:rsidRDefault="00E86551" w14:paraId="473B8FE9" w14:textId="77777777">
      <w:pPr>
        <w:pStyle w:val="C1PlainText"/>
        <w:spacing w:before="100" w:beforeAutospacing="1" w:after="100" w:afterAutospacing="1" w:line="312" w:lineRule="atLeast"/>
        <w:rPr>
          <w:rFonts w:ascii="Arial" w:hAnsi="Arial" w:cs="Arial"/>
          <w:sz w:val="22"/>
          <w:szCs w:val="22"/>
          <w:lang w:val="fi-FI" w:eastAsia="fi-FI"/>
        </w:rPr>
      </w:pPr>
      <w:r w:rsidRPr="00B01F56">
        <w:rPr>
          <w:rFonts w:ascii="Arial" w:hAnsi="Arial" w:cs="Arial"/>
          <w:sz w:val="22"/>
          <w:szCs w:val="22"/>
          <w:lang w:val="fi-FI" w:eastAsia="fi-FI"/>
        </w:rPr>
        <w:t>Työmaakäytössä olleet mahdolliset rakennusalueen ulko</w:t>
      </w:r>
      <w:r w:rsidRPr="00B01F56">
        <w:rPr>
          <w:rFonts w:ascii="Arial" w:hAnsi="Arial" w:cs="Arial"/>
          <w:sz w:val="22"/>
          <w:szCs w:val="22"/>
          <w:lang w:val="fi-FI" w:eastAsia="fi-FI"/>
        </w:rPr>
        <w:softHyphen/>
        <w:t>puo</w:t>
      </w:r>
      <w:r w:rsidRPr="00B01F56">
        <w:rPr>
          <w:rFonts w:ascii="Arial" w:hAnsi="Arial" w:cs="Arial"/>
          <w:sz w:val="22"/>
          <w:szCs w:val="22"/>
          <w:lang w:val="fi-FI" w:eastAsia="fi-FI"/>
        </w:rPr>
        <w:softHyphen/>
        <w:t>liset alueet päätoteuttajan on palautettava alkuperäistä vastaavaan kuntoon.</w:t>
      </w:r>
    </w:p>
    <w:p w:rsidRPr="00B01F56" w:rsidR="00E86551" w:rsidP="00D52AFE" w:rsidRDefault="00E86551" w14:paraId="2891D11C" w14:textId="77777777">
      <w:pPr>
        <w:pStyle w:val="Otsikko2"/>
        <w:spacing w:before="100" w:beforeAutospacing="1" w:after="100" w:afterAutospacing="1" w:line="312" w:lineRule="atLeast"/>
        <w:rPr>
          <w:rFonts w:cs="Arial"/>
          <w:i w:val="0"/>
          <w:sz w:val="22"/>
          <w:szCs w:val="22"/>
          <w:lang w:val="fi-FI"/>
        </w:rPr>
      </w:pPr>
      <w:bookmarkStart w:name="_Toc223608564" w:id="14"/>
      <w:bookmarkEnd w:id="12"/>
      <w:r w:rsidRPr="00B01F56">
        <w:rPr>
          <w:rFonts w:cs="Arial"/>
          <w:i w:val="0"/>
          <w:sz w:val="22"/>
          <w:szCs w:val="22"/>
          <w:lang w:val="fi-FI"/>
        </w:rPr>
        <w:t>1.7 Turvallisuuskoulutus</w:t>
      </w:r>
      <w:bookmarkEnd w:id="14"/>
    </w:p>
    <w:p w:rsidRPr="00B01F56" w:rsidR="00E86551" w:rsidP="00D52AFE" w:rsidRDefault="00E86551" w14:paraId="7D0FF03E" w14:textId="77777777">
      <w:pPr>
        <w:pStyle w:val="C1PlainText"/>
        <w:spacing w:before="100" w:beforeAutospacing="1" w:after="100" w:afterAutospacing="1" w:line="312" w:lineRule="atLeast"/>
        <w:rPr>
          <w:rFonts w:ascii="Arial" w:hAnsi="Arial" w:cs="Arial"/>
          <w:color w:val="FF0000"/>
          <w:sz w:val="22"/>
          <w:szCs w:val="22"/>
          <w:lang w:val="fi-FI"/>
        </w:rPr>
      </w:pPr>
      <w:bookmarkStart w:name="_Toc472498570" w:id="15"/>
      <w:bookmarkStart w:name="_Toc506172331" w:id="16"/>
      <w:r w:rsidRPr="00B01F56">
        <w:rPr>
          <w:rFonts w:ascii="Arial" w:hAnsi="Arial" w:cs="Arial"/>
          <w:sz w:val="22"/>
          <w:szCs w:val="22"/>
          <w:lang w:val="fi-FI"/>
        </w:rPr>
        <w:t xml:space="preserve">Jokaisen työmaalla toimivan urakoitsijan ja itsenäisen työnsuorittajan on noudatettava rakennuttajan antamia työturvallisuusohjeita ja määräyksiä sekä osallistuttava rakennuttajan </w:t>
      </w:r>
      <w:r w:rsidRPr="00B01F56" w:rsidR="0022595E">
        <w:rPr>
          <w:rFonts w:ascii="Arial" w:hAnsi="Arial" w:cs="Arial"/>
          <w:sz w:val="22"/>
          <w:szCs w:val="22"/>
          <w:lang w:val="fi-FI"/>
        </w:rPr>
        <w:t>vaati</w:t>
      </w:r>
      <w:r w:rsidRPr="00B01F56">
        <w:rPr>
          <w:rFonts w:ascii="Arial" w:hAnsi="Arial" w:cs="Arial"/>
          <w:sz w:val="22"/>
          <w:szCs w:val="22"/>
          <w:lang w:val="fi-FI"/>
        </w:rPr>
        <w:t>maan pere</w:t>
      </w:r>
      <w:r w:rsidRPr="00B01F56" w:rsidR="003240C0">
        <w:rPr>
          <w:rFonts w:ascii="Arial" w:hAnsi="Arial" w:cs="Arial"/>
          <w:sz w:val="22"/>
          <w:szCs w:val="22"/>
          <w:lang w:val="fi-FI"/>
        </w:rPr>
        <w:t>hdyttämiseen ja työturvallisuus</w:t>
      </w:r>
      <w:r w:rsidRPr="00B01F56">
        <w:rPr>
          <w:rFonts w:ascii="Arial" w:hAnsi="Arial" w:cs="Arial"/>
          <w:sz w:val="22"/>
          <w:szCs w:val="22"/>
          <w:lang w:val="fi-FI"/>
        </w:rPr>
        <w:t>koulutukseen omalla kustannuksellaan</w:t>
      </w:r>
      <w:r w:rsidRPr="00B01F56">
        <w:rPr>
          <w:rFonts w:ascii="Arial" w:hAnsi="Arial" w:cs="Arial"/>
          <w:color w:val="FF0000"/>
          <w:sz w:val="22"/>
          <w:szCs w:val="22"/>
          <w:lang w:val="fi-FI"/>
        </w:rPr>
        <w:t xml:space="preserve">. </w:t>
      </w:r>
    </w:p>
    <w:p w:rsidRPr="00B01F56" w:rsidR="000A5F30" w:rsidP="000A5F30" w:rsidRDefault="00E86551" w14:paraId="678068E4"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 xml:space="preserve">Jokainen urakoitsija perehdyttää työntekijänsä ja aliurakoitsijansa työmaahan rakennuttajan ohjeiden ja menettelyjen mukaan. </w:t>
      </w:r>
      <w:r w:rsidRPr="00B01F56" w:rsidR="000A5F30">
        <w:rPr>
          <w:rFonts w:ascii="Arial" w:hAnsi="Arial" w:cs="Arial"/>
          <w:sz w:val="22"/>
          <w:szCs w:val="22"/>
          <w:lang w:val="fi-FI"/>
        </w:rPr>
        <w:t xml:space="preserve">Perehdyttäminen on dokumentoitava. </w:t>
      </w:r>
    </w:p>
    <w:p w:rsidRPr="00B01F56" w:rsidR="00E86551" w:rsidP="00D52AFE" w:rsidRDefault="00E86551" w14:paraId="4444E219"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Rakennuttajan laatimissa turvallisuusohjeissa tulee antaa työntekijöille vähintään tiedot työmaan turvallisuusmääräyksistä, työmaan vaaratekijöistä, vaadituista toimintatavoista, menettelyistä hätä- ja onnettomuustilanteissa, turvallisuuskäytännöistä, puutteiden ilmoittamisesta, käytettävistä henkilönsuojaimista ja varusteista sekä työmaan työturvallisuudesta vastaavista henkilöistä ja yhteistyön yleisistä menettelytavoista.</w:t>
      </w:r>
    </w:p>
    <w:p w:rsidRPr="00B01F56" w:rsidR="00E86551" w:rsidP="00D52AFE" w:rsidRDefault="00E86551" w14:paraId="21A2A8CF"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Työmaan turvallisuudesta vastaavista henkilöistä ja käyttäjän turvallisuu</w:t>
      </w:r>
      <w:r w:rsidRPr="00B01F56">
        <w:rPr>
          <w:rFonts w:ascii="Arial" w:hAnsi="Arial" w:cs="Arial"/>
          <w:sz w:val="22"/>
          <w:szCs w:val="22"/>
          <w:lang w:val="fi-FI"/>
        </w:rPr>
        <w:softHyphen/>
        <w:t>desta vas</w:t>
      </w:r>
      <w:r w:rsidRPr="00B01F56">
        <w:rPr>
          <w:rFonts w:ascii="Arial" w:hAnsi="Arial" w:cs="Arial"/>
          <w:sz w:val="22"/>
          <w:szCs w:val="22"/>
          <w:lang w:val="fi-FI"/>
        </w:rPr>
        <w:softHyphen/>
        <w:t>taa</w:t>
      </w:r>
      <w:r w:rsidRPr="00B01F56">
        <w:rPr>
          <w:rFonts w:ascii="Arial" w:hAnsi="Arial" w:cs="Arial"/>
          <w:sz w:val="22"/>
          <w:szCs w:val="22"/>
          <w:lang w:val="fi-FI"/>
        </w:rPr>
        <w:softHyphen/>
        <w:t>vis</w:t>
      </w:r>
      <w:r w:rsidRPr="00B01F56">
        <w:rPr>
          <w:rFonts w:ascii="Arial" w:hAnsi="Arial" w:cs="Arial"/>
          <w:sz w:val="22"/>
          <w:szCs w:val="22"/>
          <w:lang w:val="fi-FI"/>
        </w:rPr>
        <w:softHyphen/>
        <w:t>ta henkilöistä päätoteuttaja pitää rakennustöiden aikana ajan tasalla olevaa luetteloa, joka päivite</w:t>
      </w:r>
      <w:r w:rsidRPr="00B01F56">
        <w:rPr>
          <w:rFonts w:ascii="Arial" w:hAnsi="Arial" w:cs="Arial"/>
          <w:sz w:val="22"/>
          <w:szCs w:val="22"/>
          <w:lang w:val="fi-FI"/>
        </w:rPr>
        <w:softHyphen/>
        <w:t xml:space="preserve">tään </w:t>
      </w:r>
      <w:r w:rsidRPr="00B01F56" w:rsidR="000A5F30">
        <w:rPr>
          <w:rFonts w:ascii="Arial" w:hAnsi="Arial" w:cs="Arial"/>
          <w:sz w:val="22"/>
          <w:szCs w:val="22"/>
          <w:lang w:val="fi-FI"/>
        </w:rPr>
        <w:t>viikoittain</w:t>
      </w:r>
      <w:r w:rsidRPr="00B01F56">
        <w:rPr>
          <w:rFonts w:ascii="Arial" w:hAnsi="Arial" w:cs="Arial"/>
          <w:sz w:val="22"/>
          <w:szCs w:val="22"/>
          <w:lang w:val="fi-FI"/>
        </w:rPr>
        <w:t xml:space="preserve"> työmaakokousten yhteydessä. Jokaisen urakoitsijan tulee il</w:t>
      </w:r>
      <w:r w:rsidRPr="00B01F56">
        <w:rPr>
          <w:rFonts w:ascii="Arial" w:hAnsi="Arial" w:cs="Arial"/>
          <w:sz w:val="22"/>
          <w:szCs w:val="22"/>
          <w:lang w:val="fi-FI"/>
        </w:rPr>
        <w:softHyphen/>
        <w:t>moit</w:t>
      </w:r>
      <w:r w:rsidRPr="00B01F56">
        <w:rPr>
          <w:rFonts w:ascii="Arial" w:hAnsi="Arial" w:cs="Arial"/>
          <w:sz w:val="22"/>
          <w:szCs w:val="22"/>
          <w:lang w:val="fi-FI"/>
        </w:rPr>
        <w:softHyphen/>
        <w:t xml:space="preserve">taa omasta työturvallisuudestaan vastaavat henkilöt tähän luetteloon. </w:t>
      </w:r>
    </w:p>
    <w:p w:rsidRPr="00B01F56" w:rsidR="00E86551" w:rsidP="00D52AFE" w:rsidRDefault="00E86551" w14:paraId="7832CADD"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Listaan kirjataan vähintään henkilöt, jotka vastaavat seuraavista:</w:t>
      </w:r>
    </w:p>
    <w:p w:rsidRPr="00B01F56" w:rsidR="00E86551" w:rsidP="00D52AFE" w:rsidRDefault="00E86551" w14:paraId="4F9D6CEE"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työ- ja kulkuluvat, kulunvalvonta</w:t>
      </w:r>
    </w:p>
    <w:p w:rsidRPr="00B01F56" w:rsidR="00E86551" w:rsidP="00D52AFE" w:rsidRDefault="00E86551" w14:paraId="6568CEFC"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työmaahan perehdyttäminen</w:t>
      </w:r>
    </w:p>
    <w:p w:rsidRPr="00B01F56" w:rsidR="00E86551" w:rsidP="00D52AFE" w:rsidRDefault="00E86551" w14:paraId="00D9824D"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työturvallisuus</w:t>
      </w:r>
    </w:p>
    <w:p w:rsidRPr="00B01F56" w:rsidR="00E86551" w:rsidP="00D52AFE" w:rsidRDefault="00E86551" w14:paraId="336874E7"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paloturvallisuus</w:t>
      </w:r>
    </w:p>
    <w:p w:rsidRPr="00B01F56" w:rsidR="00E86551" w:rsidP="00D52AFE" w:rsidRDefault="00E86551" w14:paraId="49598CD9"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sähköturvallisuus</w:t>
      </w:r>
    </w:p>
    <w:p w:rsidRPr="00B01F56" w:rsidR="00E86551" w:rsidP="00D52AFE" w:rsidRDefault="00E86551" w14:paraId="0B7D3864"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räjäytys-, louhinta- ja kaivutöiden turvallisuus</w:t>
      </w:r>
    </w:p>
    <w:p w:rsidRPr="00B01F56" w:rsidR="00E86551" w:rsidP="00D52AFE" w:rsidRDefault="00E86551" w14:paraId="5DE8FE23"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vartiointi</w:t>
      </w:r>
    </w:p>
    <w:p w:rsidRPr="00B01F56" w:rsidR="00E86551" w:rsidP="00D52AFE" w:rsidRDefault="00E86551" w14:paraId="4E6A6C31"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liikennejärjestelyt</w:t>
      </w:r>
    </w:p>
    <w:p w:rsidRPr="00B01F56" w:rsidR="00E86551" w:rsidP="00D52AFE" w:rsidRDefault="00E86551" w14:paraId="63C567B8" w14:textId="77777777">
      <w:pPr>
        <w:pStyle w:val="ListItemC1"/>
        <w:spacing w:before="100" w:beforeAutospacing="1" w:after="100" w:afterAutospacing="1" w:line="312" w:lineRule="atLeast"/>
        <w:jc w:val="both"/>
        <w:rPr>
          <w:rFonts w:ascii="Arial" w:hAnsi="Arial" w:cs="Arial"/>
          <w:sz w:val="22"/>
          <w:szCs w:val="22"/>
          <w:lang w:val="fi-FI"/>
        </w:rPr>
      </w:pPr>
      <w:r w:rsidRPr="00B01F56">
        <w:rPr>
          <w:rFonts w:ascii="Arial" w:hAnsi="Arial" w:cs="Arial"/>
          <w:sz w:val="22"/>
          <w:szCs w:val="22"/>
          <w:lang w:val="fi-FI"/>
        </w:rPr>
        <w:t>työsuojelumääräykset (työmaan työsuojeluorganisaatio).</w:t>
      </w:r>
    </w:p>
    <w:p w:rsidRPr="00B01F56" w:rsidR="00E86551" w:rsidP="00D52AFE" w:rsidRDefault="00E86551" w14:paraId="2728E878" w14:textId="77777777">
      <w:pPr>
        <w:pStyle w:val="C1PlainText"/>
        <w:spacing w:before="100" w:beforeAutospacing="1" w:after="100" w:afterAutospacing="1" w:line="312" w:lineRule="atLeast"/>
        <w:rPr>
          <w:rFonts w:ascii="Arial" w:hAnsi="Arial" w:cs="Arial"/>
          <w:sz w:val="22"/>
          <w:szCs w:val="22"/>
          <w:lang w:val="fi-FI"/>
        </w:rPr>
      </w:pPr>
      <w:r w:rsidRPr="00B01F56">
        <w:rPr>
          <w:rFonts w:ascii="Arial" w:hAnsi="Arial" w:cs="Arial"/>
          <w:sz w:val="22"/>
          <w:szCs w:val="22"/>
          <w:lang w:val="fi-FI"/>
        </w:rPr>
        <w:t>Rakennuttajalla on oikeus järjestää urakoitsijoille perehdyttämistilaisuuksia ja turvallisuuskoulutusta. Rakennuttajalla on oikeus vaatia pääurakoitsijaa järjestämään turvallisuuskoulutusta, mikäli työmaalla on ollut turvallisuuden kannalta merkittäviä puutteita tai työmaalla on sattunut tapaturmia, onnettomuuksia tai vakavia vaaratilanteita.</w:t>
      </w:r>
    </w:p>
    <w:bookmarkEnd w:id="15"/>
    <w:bookmarkEnd w:id="16"/>
    <w:p w:rsidRPr="003E6E8F" w:rsidR="003E6E8F" w:rsidP="003E6E8F" w:rsidRDefault="003E6E8F" w14:paraId="4E6ACF50" w14:textId="77777777">
      <w:pPr>
        <w:pStyle w:val="C1PlainText"/>
        <w:spacing w:before="100" w:beforeAutospacing="1" w:after="100" w:afterAutospacing="1" w:line="312" w:lineRule="atLeast"/>
        <w:rPr>
          <w:rFonts w:ascii="Arial" w:hAnsi="Arial" w:cs="Arial"/>
          <w:sz w:val="22"/>
          <w:szCs w:val="22"/>
          <w:lang w:val="fi-FI" w:eastAsia="fi-FI"/>
        </w:rPr>
      </w:pPr>
      <w:r w:rsidRPr="003E6E8F">
        <w:rPr>
          <w:rFonts w:ascii="Arial" w:hAnsi="Arial" w:cs="Arial"/>
          <w:sz w:val="22"/>
          <w:szCs w:val="22"/>
          <w:lang w:val="fi-FI" w:eastAsia="fi-FI"/>
        </w:rPr>
        <w:t xml:space="preserve">Yara Suomi Oy Siilinjärvi vaatii kaikilta urakoitsijan toimipaikalla työskenteleviltä työntekijöiltä yleisen turvallisuusperehdytyksen sekä </w:t>
      </w:r>
      <w:r w:rsidRPr="006E718B">
        <w:rPr>
          <w:rFonts w:ascii="Arial" w:hAnsi="Arial" w:cs="Arial"/>
          <w:sz w:val="22"/>
          <w:szCs w:val="22"/>
          <w:lang w:val="fi-FI" w:eastAsia="fi-FI"/>
        </w:rPr>
        <w:t>työskentelyalueen turvallisuusperehdytyksen suorittamista Tilaajan toimipaikalla ennen työn aloitusta.</w:t>
      </w:r>
      <w:r w:rsidRPr="003E6E8F">
        <w:rPr>
          <w:rFonts w:ascii="Arial" w:hAnsi="Arial" w:cs="Arial"/>
          <w:sz w:val="22"/>
          <w:szCs w:val="22"/>
          <w:lang w:val="fi-FI" w:eastAsia="fi-FI"/>
        </w:rPr>
        <w:t xml:space="preserve"> Tämän sekä valtakunnallisen työturvallisuuskoulutuksen hyväksytty suoritus on edellytyksenä tehdasalueella itsenäisesti liikkumiseen ja työskentelyyn tehdasalueella. </w:t>
      </w:r>
    </w:p>
    <w:p w:rsidRPr="00B01F56" w:rsidR="00E86551" w:rsidP="00D52AFE" w:rsidRDefault="00E86551" w14:paraId="104FBFCA" w14:textId="33408CEB">
      <w:pPr>
        <w:pStyle w:val="Otsikko2"/>
        <w:spacing w:before="100" w:beforeAutospacing="1" w:after="100" w:afterAutospacing="1" w:line="312" w:lineRule="atLeast"/>
        <w:rPr>
          <w:rFonts w:cs="Arial"/>
          <w:bCs/>
          <w:i w:val="0"/>
          <w:iCs/>
          <w:sz w:val="22"/>
          <w:szCs w:val="22"/>
          <w:lang w:val="fi-FI"/>
        </w:rPr>
      </w:pPr>
      <w:bookmarkStart w:name="_Toc223608565" w:id="17"/>
      <w:r w:rsidRPr="00B01F56">
        <w:rPr>
          <w:rFonts w:cs="Arial"/>
          <w:bCs/>
          <w:i w:val="0"/>
          <w:iCs/>
          <w:sz w:val="22"/>
          <w:szCs w:val="22"/>
          <w:lang w:val="fi-FI"/>
        </w:rPr>
        <w:t>1.8 Turvallisuusseuranta</w:t>
      </w:r>
      <w:bookmarkEnd w:id="17"/>
    </w:p>
    <w:p w:rsidRPr="00B01F56" w:rsidR="00BF72F9" w:rsidP="00BF72F9" w:rsidRDefault="00C51C67" w14:paraId="5E7D5770" w14:textId="7374AE4F">
      <w:pPr>
        <w:pStyle w:val="C1PlainText"/>
        <w:spacing w:before="100" w:beforeAutospacing="1" w:after="100" w:afterAutospacing="1" w:line="312" w:lineRule="atLeast"/>
        <w:rPr>
          <w:rFonts w:ascii="Arial" w:hAnsi="Arial" w:cs="Arial"/>
          <w:sz w:val="22"/>
          <w:szCs w:val="22"/>
          <w:lang w:val="fi-FI"/>
        </w:rPr>
      </w:pPr>
      <w:r>
        <w:rPr>
          <w:rFonts w:ascii="Arial" w:hAnsi="Arial" w:cs="Arial"/>
          <w:sz w:val="22"/>
          <w:szCs w:val="22"/>
          <w:lang w:val="fi-FI" w:eastAsia="fi-FI"/>
        </w:rPr>
        <w:t>Tilaaja</w:t>
      </w:r>
      <w:r w:rsidRPr="00B01F56" w:rsidR="00E86551">
        <w:rPr>
          <w:rFonts w:ascii="Arial" w:hAnsi="Arial" w:cs="Arial"/>
          <w:sz w:val="22"/>
          <w:szCs w:val="22"/>
          <w:lang w:val="fi-FI" w:eastAsia="fi-FI"/>
        </w:rPr>
        <w:t xml:space="preserve"> huolehtii työmaan viikoittaisten työmaatarkastuksen tekemisestä (</w:t>
      </w:r>
      <w:r w:rsidRPr="00B01F56" w:rsidR="00E86551">
        <w:rPr>
          <w:rFonts w:ascii="Arial" w:hAnsi="Arial" w:cs="Arial"/>
          <w:sz w:val="22"/>
          <w:szCs w:val="22"/>
          <w:lang w:val="fi-FI"/>
        </w:rPr>
        <w:t xml:space="preserve">VNa 205/2009 </w:t>
      </w:r>
      <w:r w:rsidRPr="00B01F56" w:rsidR="00E86551">
        <w:rPr>
          <w:rFonts w:ascii="Arial" w:hAnsi="Arial" w:cs="Arial"/>
          <w:sz w:val="22"/>
          <w:szCs w:val="22"/>
          <w:lang w:val="fi-FI" w:eastAsia="fi-FI"/>
        </w:rPr>
        <w:t xml:space="preserve">16 §). </w:t>
      </w:r>
      <w:r>
        <w:rPr>
          <w:rFonts w:ascii="Arial" w:hAnsi="Arial" w:cs="Arial"/>
          <w:sz w:val="22"/>
          <w:szCs w:val="22"/>
          <w:lang w:val="fi-FI" w:eastAsia="fi-FI"/>
        </w:rPr>
        <w:t>U</w:t>
      </w:r>
      <w:r w:rsidRPr="00B01F56" w:rsidR="00E86551">
        <w:rPr>
          <w:rFonts w:ascii="Arial" w:hAnsi="Arial" w:cs="Arial"/>
          <w:sz w:val="22"/>
          <w:szCs w:val="22"/>
          <w:lang w:val="fi-FI" w:eastAsia="fi-FI"/>
        </w:rPr>
        <w:t xml:space="preserve">rakoitsijoiden </w:t>
      </w:r>
      <w:r w:rsidRPr="00B01F56" w:rsidR="00E86551">
        <w:rPr>
          <w:rFonts w:ascii="Arial" w:hAnsi="Arial" w:cs="Arial"/>
          <w:sz w:val="22"/>
          <w:szCs w:val="22"/>
          <w:lang w:val="fi-FI"/>
        </w:rPr>
        <w:t xml:space="preserve">on osallistuttava työalueellaan ja tarvittaessa yleisesti </w:t>
      </w:r>
      <w:r>
        <w:rPr>
          <w:rFonts w:ascii="Arial" w:hAnsi="Arial" w:cs="Arial"/>
          <w:sz w:val="22"/>
          <w:szCs w:val="22"/>
          <w:lang w:val="fi-FI"/>
        </w:rPr>
        <w:t xml:space="preserve">tilaajan </w:t>
      </w:r>
      <w:r w:rsidRPr="00B01F56" w:rsidR="00E86551">
        <w:rPr>
          <w:rFonts w:ascii="Arial" w:hAnsi="Arial" w:cs="Arial"/>
          <w:sz w:val="22"/>
          <w:szCs w:val="22"/>
          <w:lang w:val="fi-FI"/>
        </w:rPr>
        <w:t xml:space="preserve">vetämiin </w:t>
      </w:r>
      <w:r>
        <w:rPr>
          <w:rFonts w:ascii="Arial" w:hAnsi="Arial" w:cs="Arial"/>
          <w:sz w:val="22"/>
          <w:szCs w:val="22"/>
          <w:lang w:val="fi-FI"/>
        </w:rPr>
        <w:t>päivittäisiin/</w:t>
      </w:r>
      <w:r w:rsidRPr="00B01F56" w:rsidR="00E86551">
        <w:rPr>
          <w:rFonts w:ascii="Arial" w:hAnsi="Arial" w:cs="Arial"/>
          <w:sz w:val="22"/>
          <w:szCs w:val="22"/>
          <w:lang w:val="fi-FI"/>
        </w:rPr>
        <w:t xml:space="preserve">viikoittaisiin kunnossapitotarkastuksiin ja turvallisuuskierroksiin. </w:t>
      </w:r>
      <w:r>
        <w:rPr>
          <w:rFonts w:ascii="Arial" w:hAnsi="Arial" w:cs="Arial"/>
          <w:sz w:val="22"/>
          <w:szCs w:val="22"/>
          <w:lang w:val="fi-FI"/>
        </w:rPr>
        <w:t xml:space="preserve">Tilaajan </w:t>
      </w:r>
      <w:r w:rsidRPr="00B01F56" w:rsidR="000D13E4">
        <w:rPr>
          <w:rFonts w:ascii="Arial" w:hAnsi="Arial" w:cs="Arial"/>
          <w:sz w:val="22"/>
          <w:szCs w:val="22"/>
          <w:lang w:val="fi-FI"/>
        </w:rPr>
        <w:t>pitää varmistaa, että työmaan liikennejärjestelyt tarkastetaan joko työmaan viikoittaisten kunnossapitotarkastusten yhteydessä tai liikenteen hoidosta vastaavien henkilöiden toimesta säännöllisesti.</w:t>
      </w:r>
      <w:r w:rsidRPr="00B01F56" w:rsidR="00BF72F9">
        <w:rPr>
          <w:rFonts w:ascii="Arial" w:hAnsi="Arial" w:cs="Arial"/>
          <w:sz w:val="22"/>
          <w:szCs w:val="22"/>
          <w:lang w:val="fi-FI"/>
        </w:rPr>
        <w:t xml:space="preserve"> </w:t>
      </w:r>
    </w:p>
    <w:p w:rsidRPr="009368F7" w:rsidR="00E86551" w:rsidP="3A2A1767" w:rsidRDefault="00E86551" w14:paraId="1D172216" w14:textId="77777777">
      <w:pPr>
        <w:pStyle w:val="Otsikko2"/>
        <w:spacing w:before="100" w:beforeAutospacing="on" w:after="100" w:afterAutospacing="on" w:line="312" w:lineRule="atLeast"/>
        <w:rPr>
          <w:rStyle w:val="Otsikko2Char"/>
          <w:rFonts w:cs="Arial"/>
          <w:b w:val="1"/>
          <w:bCs w:val="1"/>
          <w:i w:val="0"/>
          <w:iCs w:val="0"/>
          <w:sz w:val="22"/>
          <w:szCs w:val="22"/>
          <w:lang w:val="en-GB"/>
        </w:rPr>
      </w:pPr>
      <w:bookmarkStart w:name="_Toc223608566" w:id="18"/>
      <w:r w:rsidRPr="3A2A1767" w:rsidR="00E86551">
        <w:rPr>
          <w:rStyle w:val="Otsikko2Char"/>
          <w:rFonts w:cs="Arial"/>
          <w:b w:val="1"/>
          <w:bCs w:val="1"/>
          <w:i w:val="0"/>
          <w:iCs w:val="0"/>
          <w:sz w:val="22"/>
          <w:szCs w:val="22"/>
          <w:lang w:val="en-GB"/>
        </w:rPr>
        <w:t xml:space="preserve">1.9 </w:t>
      </w:r>
      <w:r w:rsidRPr="3A2A1767" w:rsidR="00E86551">
        <w:rPr>
          <w:rStyle w:val="Otsikko2Char"/>
          <w:rFonts w:cs="Arial"/>
          <w:b w:val="1"/>
          <w:bCs w:val="1"/>
          <w:i w:val="0"/>
          <w:iCs w:val="0"/>
          <w:sz w:val="22"/>
          <w:szCs w:val="22"/>
          <w:lang w:val="en-GB"/>
        </w:rPr>
        <w:t>Liikenne</w:t>
      </w:r>
      <w:r w:rsidRPr="3A2A1767" w:rsidR="00E86551">
        <w:rPr>
          <w:rStyle w:val="Otsikko2Char"/>
          <w:rFonts w:cs="Arial"/>
          <w:b w:val="1"/>
          <w:bCs w:val="1"/>
          <w:i w:val="0"/>
          <w:iCs w:val="0"/>
          <w:sz w:val="22"/>
          <w:szCs w:val="22"/>
          <w:lang w:val="en-GB"/>
        </w:rPr>
        <w:t xml:space="preserve"> </w:t>
      </w:r>
      <w:r w:rsidRPr="3A2A1767" w:rsidR="00E86551">
        <w:rPr>
          <w:rStyle w:val="Otsikko2Char"/>
          <w:rFonts w:cs="Arial"/>
          <w:b w:val="1"/>
          <w:bCs w:val="1"/>
          <w:i w:val="0"/>
          <w:iCs w:val="0"/>
          <w:sz w:val="22"/>
          <w:szCs w:val="22"/>
          <w:lang w:val="en-GB"/>
        </w:rPr>
        <w:t>ja</w:t>
      </w:r>
      <w:r w:rsidRPr="3A2A1767" w:rsidR="00E86551">
        <w:rPr>
          <w:rStyle w:val="Otsikko2Char"/>
          <w:rFonts w:cs="Arial"/>
          <w:b w:val="1"/>
          <w:bCs w:val="1"/>
          <w:i w:val="0"/>
          <w:iCs w:val="0"/>
          <w:sz w:val="22"/>
          <w:szCs w:val="22"/>
          <w:lang w:val="en-GB"/>
        </w:rPr>
        <w:t xml:space="preserve"> </w:t>
      </w:r>
      <w:r w:rsidRPr="3A2A1767" w:rsidR="00E86551">
        <w:rPr>
          <w:rStyle w:val="Otsikko2Char"/>
          <w:rFonts w:cs="Arial"/>
          <w:b w:val="1"/>
          <w:bCs w:val="1"/>
          <w:i w:val="0"/>
          <w:iCs w:val="0"/>
          <w:sz w:val="22"/>
          <w:szCs w:val="22"/>
          <w:lang w:val="en-GB"/>
        </w:rPr>
        <w:t>paikoitus</w:t>
      </w:r>
      <w:bookmarkEnd w:id="18"/>
    </w:p>
    <w:p w:rsidRPr="00B01F56" w:rsidR="00E86551" w:rsidP="00D52AFE" w:rsidRDefault="00E86551" w14:paraId="1B836A41" w14:textId="05A644CD">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Tehdas- ja kaivosalueella noudatetaan yleisiä liikennesääntöjä. Toimipaikalla on voimassa nopeusrajoitu</w:t>
      </w:r>
      <w:r w:rsidRPr="00B01F56" w:rsidR="00EA46C4">
        <w:rPr>
          <w:rFonts w:ascii="Arial" w:hAnsi="Arial" w:cs="Arial"/>
          <w:sz w:val="22"/>
          <w:szCs w:val="22"/>
          <w:lang w:val="fi-FI"/>
        </w:rPr>
        <w:t>ksia</w:t>
      </w:r>
      <w:r w:rsidRPr="00B01F56">
        <w:rPr>
          <w:rFonts w:ascii="Arial" w:hAnsi="Arial" w:cs="Arial"/>
          <w:sz w:val="22"/>
          <w:szCs w:val="22"/>
          <w:lang w:val="fi-FI"/>
        </w:rPr>
        <w:t xml:space="preserve">. Kevyen liikenteen on ensisijaisesti käytettävä sille osoitettuja </w:t>
      </w:r>
      <w:r w:rsidRPr="00B01F56">
        <w:rPr>
          <w:rFonts w:ascii="Arial" w:hAnsi="Arial" w:cs="Arial"/>
          <w:sz w:val="22"/>
          <w:szCs w:val="22"/>
          <w:lang w:val="fi-FI"/>
        </w:rPr>
        <w:t>väyliä. Liikenne tehdasalueella tapahtuu samojen sääntöjen puitteissa kuin yleisillä teillä. Tämän lisäksi tulee noudattaa erikseen laitettuja ja annettuja ohjeita. Autojen pysäköinti on hyväksyttyä vain niille tarkoitetuissa paikoissa.</w:t>
      </w:r>
    </w:p>
    <w:p w:rsidRPr="00E21709" w:rsidR="006B1C40" w:rsidP="00971AF3" w:rsidRDefault="00E86551" w14:paraId="39969860" w14:textId="26557881">
      <w:pPr>
        <w:spacing w:before="100" w:beforeAutospacing="1" w:after="100" w:afterAutospacing="1" w:line="312" w:lineRule="atLeast"/>
        <w:ind w:left="1311"/>
        <w:jc w:val="both"/>
        <w:rPr>
          <w:rFonts w:ascii="Arial" w:hAnsi="Arial" w:cs="Arial"/>
          <w:lang w:val="fi-FI"/>
        </w:rPr>
      </w:pPr>
      <w:r w:rsidRPr="00B01F56">
        <w:rPr>
          <w:rFonts w:ascii="Arial" w:hAnsi="Arial" w:cs="Arial"/>
          <w:sz w:val="22"/>
          <w:szCs w:val="22"/>
          <w:lang w:val="fi-FI"/>
        </w:rPr>
        <w:t>Teh</w:t>
      </w:r>
      <w:r w:rsidR="00741725">
        <w:rPr>
          <w:rFonts w:ascii="Arial" w:hAnsi="Arial" w:cs="Arial"/>
          <w:sz w:val="22"/>
          <w:szCs w:val="22"/>
          <w:lang w:val="fi-FI"/>
        </w:rPr>
        <w:t>das- ja kaivosalueella</w:t>
      </w:r>
      <w:r w:rsidRPr="00B01F56">
        <w:rPr>
          <w:rFonts w:ascii="Arial" w:hAnsi="Arial" w:cs="Arial"/>
          <w:sz w:val="22"/>
          <w:szCs w:val="22"/>
          <w:lang w:val="fi-FI"/>
        </w:rPr>
        <w:t xml:space="preserve"> on henkilöstölle ja ulkopuolisille varattu pysäköintipaikat porttien välittömään läheisyyteen. Tehdasalueelle voidaan tilapäisesti ajaa tavaroiden tai työkalujen kuljettamiseksi. Näissä tapauksista, on sovittava etukäteen pääpor</w:t>
      </w:r>
      <w:r w:rsidRPr="00B01F56" w:rsidR="0042151C">
        <w:rPr>
          <w:rFonts w:ascii="Arial" w:hAnsi="Arial" w:cs="Arial"/>
          <w:sz w:val="22"/>
          <w:szCs w:val="22"/>
          <w:lang w:val="fi-FI"/>
        </w:rPr>
        <w:t xml:space="preserve">tin henkilökunnan kanssa. </w:t>
      </w:r>
      <w:r w:rsidRPr="00B01F56" w:rsidR="00791275">
        <w:rPr>
          <w:rFonts w:ascii="Arial" w:hAnsi="Arial" w:cs="Arial"/>
          <w:sz w:val="22"/>
          <w:szCs w:val="22"/>
          <w:lang w:val="fi-FI"/>
        </w:rPr>
        <w:t xml:space="preserve">Ajaminen tehdasalueella tapahtuu omalla vastuulla. </w:t>
      </w:r>
      <w:r w:rsidRPr="00B01F56">
        <w:rPr>
          <w:rFonts w:ascii="Arial" w:hAnsi="Arial" w:cs="Arial"/>
          <w:sz w:val="22"/>
          <w:szCs w:val="22"/>
          <w:lang w:val="fi-FI"/>
        </w:rPr>
        <w:t>Rakennus- ja asennustarvikkeilla ei saa tukkia kulkuväyliä, portaita tai ovien edusto</w:t>
      </w:r>
      <w:r w:rsidRPr="00B01F56" w:rsidR="0042151C">
        <w:rPr>
          <w:rFonts w:ascii="Arial" w:hAnsi="Arial" w:cs="Arial"/>
          <w:sz w:val="22"/>
          <w:szCs w:val="22"/>
          <w:lang w:val="fi-FI"/>
        </w:rPr>
        <w:t xml:space="preserve">ja. </w:t>
      </w:r>
      <w:r w:rsidRPr="00B01F56">
        <w:rPr>
          <w:rFonts w:ascii="Arial" w:hAnsi="Arial" w:cs="Arial"/>
          <w:b/>
          <w:sz w:val="22"/>
          <w:szCs w:val="22"/>
          <w:lang w:val="fi-FI"/>
        </w:rPr>
        <w:t>Pelastustiet on aina jätettävä vapaiksi.</w:t>
      </w:r>
    </w:p>
    <w:p w:rsidRPr="00B01F56" w:rsidR="006B1C40" w:rsidP="00AE55CD" w:rsidRDefault="006B1C40" w14:paraId="50CD0336" w14:textId="77777777">
      <w:pPr>
        <w:pStyle w:val="Default"/>
        <w:rPr>
          <w:rFonts w:ascii="Arial" w:hAnsi="Arial" w:cs="Arial"/>
        </w:rPr>
      </w:pPr>
    </w:p>
    <w:p w:rsidRPr="00B01F56" w:rsidR="00E86551" w:rsidP="00D52AFE" w:rsidRDefault="00F52A3E" w14:paraId="3E51E85D" w14:textId="77777777">
      <w:pPr>
        <w:pStyle w:val="Otsikko1"/>
        <w:spacing w:before="100" w:beforeAutospacing="1" w:after="100" w:afterAutospacing="1" w:line="312" w:lineRule="atLeast"/>
        <w:rPr>
          <w:i w:val="0"/>
          <w:sz w:val="22"/>
          <w:szCs w:val="22"/>
          <w:lang w:val="fi-FI"/>
        </w:rPr>
      </w:pPr>
      <w:bookmarkStart w:name="_Toc223608567" w:id="19"/>
      <w:r w:rsidRPr="00B01F56">
        <w:rPr>
          <w:i w:val="0"/>
          <w:sz w:val="22"/>
          <w:szCs w:val="22"/>
          <w:lang w:val="fi-FI"/>
        </w:rPr>
        <w:t xml:space="preserve">2 </w:t>
      </w:r>
      <w:r w:rsidRPr="00B01F56" w:rsidR="00E86551">
        <w:rPr>
          <w:i w:val="0"/>
          <w:sz w:val="22"/>
          <w:szCs w:val="22"/>
          <w:lang w:val="fi-FI"/>
        </w:rPr>
        <w:t>RAKENNUSPAIKKAA KOSKEVAT TURVALLISUUSTIEDOT</w:t>
      </w:r>
      <w:bookmarkEnd w:id="19"/>
    </w:p>
    <w:p w:rsidR="00E86551" w:rsidP="008B4F8A" w:rsidRDefault="008B4F8A" w14:paraId="674C1452" w14:textId="4277207A">
      <w:pPr>
        <w:pStyle w:val="Otsikko2"/>
        <w:tabs>
          <w:tab w:val="left" w:pos="1077"/>
        </w:tabs>
        <w:spacing w:before="100" w:beforeAutospacing="1" w:after="100" w:afterAutospacing="1" w:line="312" w:lineRule="atLeast"/>
        <w:rPr>
          <w:rFonts w:cs="Arial"/>
          <w:i w:val="0"/>
          <w:sz w:val="22"/>
          <w:szCs w:val="22"/>
          <w:lang w:val="fi-FI"/>
        </w:rPr>
      </w:pPr>
      <w:bookmarkStart w:name="_Toc506604686" w:id="20"/>
      <w:bookmarkStart w:name="_Toc223608568" w:id="21"/>
      <w:r w:rsidRPr="00B01F56">
        <w:rPr>
          <w:rFonts w:cs="Arial"/>
          <w:i w:val="0"/>
          <w:sz w:val="22"/>
          <w:szCs w:val="22"/>
          <w:lang w:val="fi-FI"/>
        </w:rPr>
        <w:t xml:space="preserve">2.1 </w:t>
      </w:r>
      <w:r w:rsidRPr="00B01F56" w:rsidR="00E86551">
        <w:rPr>
          <w:rFonts w:cs="Arial"/>
          <w:i w:val="0"/>
          <w:sz w:val="22"/>
          <w:szCs w:val="22"/>
          <w:lang w:val="fi-FI"/>
        </w:rPr>
        <w:t>Hankkeen lyhyt kuvaus</w:t>
      </w:r>
      <w:bookmarkEnd w:id="21"/>
    </w:p>
    <w:p w:rsidR="005B4B9E" w:rsidP="007636F6" w:rsidRDefault="00CE5277" w14:paraId="70B09F50" w14:textId="74761171">
      <w:pPr>
        <w:ind w:left="1304"/>
        <w:jc w:val="both"/>
        <w:rPr>
          <w:rFonts w:ascii="Arial" w:hAnsi="Arial" w:cs="Arial"/>
          <w:sz w:val="22"/>
          <w:szCs w:val="22"/>
          <w:highlight w:val="yellow"/>
          <w:lang w:val="fi-FI"/>
        </w:rPr>
      </w:pPr>
      <w:r w:rsidRPr="00940F58">
        <w:rPr>
          <w:rFonts w:ascii="Arial" w:hAnsi="Arial" w:cs="Arial"/>
          <w:sz w:val="22"/>
          <w:szCs w:val="22"/>
          <w:lang w:val="fi-FI"/>
        </w:rPr>
        <w:t xml:space="preserve">Lannoitetehtaan vuosihuolto </w:t>
      </w:r>
      <w:r w:rsidRPr="00940F58" w:rsidR="00940F58">
        <w:rPr>
          <w:rFonts w:ascii="Arial" w:hAnsi="Arial" w:cs="Arial"/>
          <w:sz w:val="22"/>
          <w:szCs w:val="22"/>
          <w:lang w:val="fi-FI"/>
        </w:rPr>
        <w:t>21.5.-</w:t>
      </w:r>
      <w:r w:rsidR="00940F58">
        <w:rPr>
          <w:rFonts w:ascii="Arial" w:hAnsi="Arial" w:cs="Arial"/>
          <w:sz w:val="22"/>
          <w:szCs w:val="22"/>
          <w:lang w:val="fi-FI"/>
        </w:rPr>
        <w:t xml:space="preserve"> </w:t>
      </w:r>
      <w:r w:rsidRPr="00940F58" w:rsidR="00940F58">
        <w:rPr>
          <w:rFonts w:ascii="Arial" w:hAnsi="Arial" w:cs="Arial"/>
          <w:sz w:val="22"/>
          <w:szCs w:val="22"/>
          <w:lang w:val="fi-FI"/>
        </w:rPr>
        <w:t>4.6.2026</w:t>
      </w:r>
      <w:r w:rsidR="00A24402">
        <w:rPr>
          <w:rFonts w:ascii="Arial" w:hAnsi="Arial" w:cs="Arial"/>
          <w:sz w:val="22"/>
          <w:szCs w:val="22"/>
          <w:lang w:val="fi-FI"/>
        </w:rPr>
        <w:t>.</w:t>
      </w:r>
      <w:r w:rsidR="00984E33">
        <w:rPr>
          <w:rFonts w:ascii="Arial" w:hAnsi="Arial" w:cs="Arial"/>
          <w:sz w:val="22"/>
          <w:szCs w:val="22"/>
          <w:lang w:val="fi-FI"/>
        </w:rPr>
        <w:t xml:space="preserve"> Vuosihuollossa </w:t>
      </w:r>
      <w:r w:rsidR="007636F6">
        <w:rPr>
          <w:rFonts w:ascii="Arial" w:hAnsi="Arial" w:cs="Arial"/>
          <w:sz w:val="22"/>
          <w:szCs w:val="22"/>
          <w:lang w:val="fi-FI"/>
        </w:rPr>
        <w:t>huolletaan ja uusitaan laitteistoja</w:t>
      </w:r>
      <w:r w:rsidR="00F016A9">
        <w:rPr>
          <w:rFonts w:ascii="Arial" w:hAnsi="Arial" w:cs="Arial"/>
          <w:sz w:val="22"/>
          <w:szCs w:val="22"/>
          <w:lang w:val="fi-FI"/>
        </w:rPr>
        <w:t>.</w:t>
      </w:r>
    </w:p>
    <w:p w:rsidRPr="00B01F56" w:rsidR="00E86551" w:rsidP="00D52AFE" w:rsidRDefault="00E86551" w14:paraId="4D49E5F9" w14:textId="596ED2C4">
      <w:pPr>
        <w:pStyle w:val="Otsikko2"/>
        <w:tabs>
          <w:tab w:val="left" w:pos="1077"/>
        </w:tabs>
        <w:spacing w:before="100" w:beforeAutospacing="1" w:after="100" w:afterAutospacing="1" w:line="312" w:lineRule="atLeast"/>
        <w:rPr>
          <w:rFonts w:cs="Arial"/>
          <w:i w:val="0"/>
          <w:sz w:val="22"/>
          <w:szCs w:val="22"/>
          <w:lang w:val="fi-FI"/>
        </w:rPr>
      </w:pPr>
      <w:bookmarkStart w:name="_Toc223608569" w:id="22"/>
      <w:r w:rsidRPr="00B01F56">
        <w:rPr>
          <w:rFonts w:cs="Arial"/>
          <w:i w:val="0"/>
          <w:sz w:val="22"/>
          <w:szCs w:val="22"/>
          <w:lang w:val="fi-FI"/>
        </w:rPr>
        <w:t>2</w:t>
      </w:r>
      <w:r w:rsidRPr="00494D15">
        <w:rPr>
          <w:rFonts w:cs="Arial"/>
          <w:b w:val="0"/>
          <w:bCs/>
          <w:i w:val="0"/>
          <w:sz w:val="22"/>
          <w:szCs w:val="22"/>
          <w:lang w:val="fi-FI"/>
        </w:rPr>
        <w:t>.</w:t>
      </w:r>
      <w:r w:rsidR="00DC378E">
        <w:rPr>
          <w:rFonts w:cs="Arial"/>
          <w:i w:val="0"/>
          <w:sz w:val="22"/>
          <w:szCs w:val="22"/>
          <w:lang w:val="fi-FI"/>
        </w:rPr>
        <w:t>2</w:t>
      </w:r>
      <w:r w:rsidRPr="00B01F56">
        <w:rPr>
          <w:rFonts w:cs="Arial"/>
          <w:i w:val="0"/>
          <w:sz w:val="22"/>
          <w:szCs w:val="22"/>
          <w:lang w:val="fi-FI"/>
        </w:rPr>
        <w:t xml:space="preserve"> </w:t>
      </w:r>
      <w:bookmarkEnd w:id="20"/>
      <w:r w:rsidRPr="00B01F56">
        <w:rPr>
          <w:rFonts w:cs="Arial"/>
          <w:i w:val="0"/>
          <w:sz w:val="22"/>
          <w:szCs w:val="22"/>
          <w:lang w:val="fi-FI"/>
        </w:rPr>
        <w:t>Rakennushankkeen ominaisuudet</w:t>
      </w:r>
      <w:r w:rsidR="00A25DCB">
        <w:rPr>
          <w:rFonts w:cs="Arial"/>
          <w:i w:val="0"/>
          <w:sz w:val="22"/>
          <w:szCs w:val="22"/>
          <w:lang w:val="fi-FI"/>
        </w:rPr>
        <w:t xml:space="preserve"> / turvallisuusriskit</w:t>
      </w:r>
      <w:bookmarkEnd w:id="22"/>
    </w:p>
    <w:p w:rsidRPr="00B01F56" w:rsidR="00646828" w:rsidP="00CC79A5" w:rsidRDefault="00237D91" w14:paraId="27086D81" w14:textId="2605724A">
      <w:pPr>
        <w:spacing w:before="100" w:beforeAutospacing="1" w:after="100" w:afterAutospacing="1" w:line="312" w:lineRule="atLeast"/>
        <w:ind w:left="1304"/>
        <w:jc w:val="both"/>
        <w:rPr>
          <w:rFonts w:ascii="Arial" w:hAnsi="Arial" w:cs="Arial"/>
          <w:sz w:val="22"/>
          <w:szCs w:val="22"/>
          <w:lang w:val="fi-FI"/>
        </w:rPr>
      </w:pPr>
      <w:r>
        <w:rPr>
          <w:rFonts w:ascii="Arial" w:hAnsi="Arial" w:cs="Arial"/>
          <w:sz w:val="22"/>
          <w:szCs w:val="22"/>
          <w:lang w:val="fi-FI"/>
        </w:rPr>
        <w:t xml:space="preserve">  </w:t>
      </w:r>
      <w:r w:rsidRPr="00B01F56" w:rsidR="00646828">
        <w:rPr>
          <w:rFonts w:ascii="Arial" w:hAnsi="Arial" w:cs="Arial"/>
          <w:sz w:val="22"/>
          <w:szCs w:val="22"/>
          <w:lang w:val="fi-FI"/>
        </w:rPr>
        <w:t xml:space="preserve">Urakoitsijakohtaiset työt </w:t>
      </w:r>
      <w:r w:rsidR="005C4334">
        <w:rPr>
          <w:rFonts w:ascii="Arial" w:hAnsi="Arial" w:cs="Arial"/>
          <w:sz w:val="22"/>
          <w:szCs w:val="22"/>
          <w:lang w:val="fi-FI"/>
        </w:rPr>
        <w:t>sovitaan ja käydään</w:t>
      </w:r>
      <w:r w:rsidRPr="00B01F56" w:rsidR="00646828">
        <w:rPr>
          <w:rFonts w:ascii="Arial" w:hAnsi="Arial" w:cs="Arial"/>
          <w:sz w:val="22"/>
          <w:szCs w:val="22"/>
          <w:lang w:val="fi-FI"/>
        </w:rPr>
        <w:t xml:space="preserve"> läpi </w:t>
      </w:r>
      <w:r w:rsidR="005C4334">
        <w:rPr>
          <w:rFonts w:ascii="Arial" w:hAnsi="Arial" w:cs="Arial"/>
          <w:sz w:val="22"/>
          <w:szCs w:val="22"/>
          <w:lang w:val="fi-FI"/>
        </w:rPr>
        <w:t>tilaajan</w:t>
      </w:r>
      <w:r w:rsidRPr="00B01F56" w:rsidR="00646828">
        <w:rPr>
          <w:rFonts w:ascii="Arial" w:hAnsi="Arial" w:cs="Arial"/>
          <w:sz w:val="22"/>
          <w:szCs w:val="22"/>
          <w:lang w:val="fi-FI"/>
        </w:rPr>
        <w:t xml:space="preserve"> kanssa. </w:t>
      </w:r>
    </w:p>
    <w:p w:rsidR="00A116EC" w:rsidP="001657D2" w:rsidRDefault="00102E48" w14:paraId="37FF4D8C" w14:textId="7099DA55">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 xml:space="preserve">Urakka on suoritettava ja työmaa järjestettävä siten, ettei siitä aiheudu tarpeetonta haittaa, esteitä tai viivästyksiä </w:t>
      </w:r>
      <w:r w:rsidRPr="00B01F56" w:rsidR="009D17CB">
        <w:rPr>
          <w:rFonts w:ascii="Arial" w:hAnsi="Arial" w:cs="Arial"/>
          <w:sz w:val="22"/>
          <w:szCs w:val="22"/>
          <w:lang w:val="fi-FI"/>
        </w:rPr>
        <w:t xml:space="preserve">työmaan </w:t>
      </w:r>
      <w:r w:rsidRPr="00B01F56">
        <w:rPr>
          <w:rFonts w:ascii="Arial" w:hAnsi="Arial" w:cs="Arial"/>
          <w:sz w:val="22"/>
          <w:szCs w:val="22"/>
          <w:lang w:val="fi-FI"/>
        </w:rPr>
        <w:t>vaikutuspiirissä ole</w:t>
      </w:r>
      <w:r w:rsidRPr="00B01F56" w:rsidR="009D17CB">
        <w:rPr>
          <w:rFonts w:ascii="Arial" w:hAnsi="Arial" w:cs="Arial"/>
          <w:sz w:val="22"/>
          <w:szCs w:val="22"/>
          <w:lang w:val="fi-FI"/>
        </w:rPr>
        <w:t>vi</w:t>
      </w:r>
      <w:r w:rsidRPr="00B01F56">
        <w:rPr>
          <w:rFonts w:ascii="Arial" w:hAnsi="Arial" w:cs="Arial"/>
          <w:sz w:val="22"/>
          <w:szCs w:val="22"/>
          <w:lang w:val="fi-FI"/>
        </w:rPr>
        <w:t xml:space="preserve">lle </w:t>
      </w:r>
      <w:r w:rsidRPr="00B01F56" w:rsidR="009D17CB">
        <w:rPr>
          <w:rFonts w:ascii="Arial" w:hAnsi="Arial" w:cs="Arial"/>
          <w:sz w:val="22"/>
          <w:szCs w:val="22"/>
          <w:lang w:val="fi-FI"/>
        </w:rPr>
        <w:t>muille töille</w:t>
      </w:r>
      <w:r w:rsidRPr="00B01F56">
        <w:rPr>
          <w:rFonts w:ascii="Arial" w:hAnsi="Arial" w:cs="Arial"/>
          <w:sz w:val="22"/>
          <w:szCs w:val="22"/>
          <w:lang w:val="fi-FI"/>
        </w:rPr>
        <w:t>. Urakoitsijan on työssään noudatettava suoritettavia töitä koskevia määräyksiä ja ryhdyttävä niiden edellyttämiin tarvittaviin varotoimenpiteisiin. Erityisesti tulee ottaa huomioon rakennustöissä noudatettavat järjestysohjeet sekä liikenteen järjestelyt työmaaolosuhteissa.</w:t>
      </w:r>
    </w:p>
    <w:p w:rsidRPr="00B01F56" w:rsidR="001121E3" w:rsidP="001657D2" w:rsidRDefault="00102E48" w14:paraId="6D55DAF9" w14:textId="584ED364">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Työmaan suojaus- ja merkitsemistoimenpiteet on suunniteltava ja toteutettava siten, että sekä työmaalla työskentelevien turvallisuus että työmaan ulkopuolisten turvallisuus on varmistettu.</w:t>
      </w:r>
      <w:r w:rsidRPr="00B01F56" w:rsidR="00612362">
        <w:rPr>
          <w:rFonts w:ascii="Arial" w:hAnsi="Arial" w:cs="Arial"/>
          <w:sz w:val="22"/>
          <w:szCs w:val="22"/>
          <w:lang w:val="fi-FI"/>
        </w:rPr>
        <w:t xml:space="preserve"> Urakoitsijan henkilöstöllä on oltava riittävä osaaminen henkilösuojaimiin </w:t>
      </w:r>
      <w:r w:rsidRPr="00B01F56" w:rsidR="005D58E5">
        <w:rPr>
          <w:rFonts w:ascii="Arial" w:hAnsi="Arial" w:cs="Arial"/>
          <w:sz w:val="22"/>
          <w:szCs w:val="22"/>
          <w:lang w:val="fi-FI"/>
        </w:rPr>
        <w:t xml:space="preserve">liittyen </w:t>
      </w:r>
      <w:r w:rsidRPr="00B01F56" w:rsidR="00612362">
        <w:rPr>
          <w:rFonts w:ascii="Arial" w:hAnsi="Arial" w:cs="Arial"/>
          <w:sz w:val="22"/>
          <w:szCs w:val="22"/>
          <w:lang w:val="fi-FI"/>
        </w:rPr>
        <w:t>työn suorittamiseksi turvallise</w:t>
      </w:r>
      <w:r w:rsidRPr="00B01F56" w:rsidR="005D58E5">
        <w:rPr>
          <w:rFonts w:ascii="Arial" w:hAnsi="Arial" w:cs="Arial"/>
          <w:sz w:val="22"/>
          <w:szCs w:val="22"/>
          <w:lang w:val="fi-FI"/>
        </w:rPr>
        <w:t>sti.</w:t>
      </w:r>
      <w:r w:rsidRPr="00B01F56" w:rsidR="00612362">
        <w:rPr>
          <w:rFonts w:ascii="Arial" w:hAnsi="Arial" w:cs="Arial"/>
          <w:sz w:val="22"/>
          <w:szCs w:val="22"/>
          <w:lang w:val="fi-FI"/>
        </w:rPr>
        <w:t xml:space="preserve"> Suojaustaso päätetään työn sijainnin ja luonteen vaatimusten mukaisesti yhdessä Yaran asiantuntijoiden kanssa tehtävässä riski</w:t>
      </w:r>
      <w:r w:rsidRPr="00B01F56" w:rsidR="00AC4487">
        <w:rPr>
          <w:rFonts w:ascii="Arial" w:hAnsi="Arial" w:cs="Arial"/>
          <w:sz w:val="22"/>
          <w:szCs w:val="22"/>
          <w:lang w:val="fi-FI"/>
        </w:rPr>
        <w:t>en</w:t>
      </w:r>
      <w:r w:rsidRPr="00B01F56" w:rsidR="00612362">
        <w:rPr>
          <w:rFonts w:ascii="Arial" w:hAnsi="Arial" w:cs="Arial"/>
          <w:sz w:val="22"/>
          <w:szCs w:val="22"/>
          <w:lang w:val="fi-FI"/>
        </w:rPr>
        <w:t>arvioinnissa ja työn vaiheistamisessa</w:t>
      </w:r>
      <w:r w:rsidRPr="00B01F56" w:rsidR="00AC4487">
        <w:rPr>
          <w:rFonts w:ascii="Arial" w:hAnsi="Arial" w:cs="Arial"/>
          <w:sz w:val="22"/>
          <w:szCs w:val="22"/>
          <w:lang w:val="fi-FI"/>
        </w:rPr>
        <w:t>.</w:t>
      </w:r>
      <w:r w:rsidRPr="00B01F56">
        <w:rPr>
          <w:rFonts w:ascii="Arial" w:hAnsi="Arial" w:cs="Arial"/>
          <w:sz w:val="22"/>
          <w:szCs w:val="22"/>
          <w:lang w:val="fi-FI"/>
        </w:rPr>
        <w:t xml:space="preserve"> </w:t>
      </w:r>
    </w:p>
    <w:p w:rsidRPr="00E60C93" w:rsidR="007A1B95" w:rsidP="007A1B95" w:rsidRDefault="00237D91" w14:paraId="323E3506" w14:textId="7437E0EC">
      <w:pPr>
        <w:spacing w:before="100" w:beforeAutospacing="1" w:after="100" w:afterAutospacing="1" w:line="312" w:lineRule="atLeast"/>
        <w:ind w:left="1425"/>
        <w:jc w:val="both"/>
        <w:rPr>
          <w:rFonts w:ascii="Arial" w:hAnsi="Arial" w:cs="Arial"/>
          <w:bCs/>
          <w:color w:val="FF0000"/>
          <w:sz w:val="22"/>
          <w:szCs w:val="22"/>
          <w:lang w:val="fi-FI"/>
        </w:rPr>
      </w:pPr>
      <w:r>
        <w:rPr>
          <w:rFonts w:ascii="Arial" w:hAnsi="Arial" w:cs="Arial"/>
          <w:sz w:val="22"/>
          <w:szCs w:val="22"/>
          <w:lang w:val="fi-FI"/>
        </w:rPr>
        <w:t>T</w:t>
      </w:r>
      <w:r w:rsidRPr="00B01F56" w:rsidR="00E86551">
        <w:rPr>
          <w:rFonts w:ascii="Arial" w:hAnsi="Arial" w:cs="Arial"/>
          <w:sz w:val="22"/>
          <w:szCs w:val="22"/>
          <w:lang w:val="fi-FI"/>
        </w:rPr>
        <w:t xml:space="preserve">ehdasalueella käsitellään suuria määriä erilaisia vaarallisia kaasuja ja kemikaaleja, kuten </w:t>
      </w:r>
      <w:r w:rsidRPr="00014B85" w:rsidR="00E86551">
        <w:rPr>
          <w:rFonts w:ascii="Arial" w:hAnsi="Arial" w:cs="Arial"/>
          <w:sz w:val="22"/>
          <w:szCs w:val="22"/>
          <w:lang w:val="fi-FI"/>
        </w:rPr>
        <w:t>rikkivety, fosforihappo, fluoripiihappo, fluorikaasuja, rikkidioksidi, rikkitrioksidi, rikkihappo, ammoniakki, typen oksideja, typpihappo</w:t>
      </w:r>
      <w:r w:rsidRPr="00014B85" w:rsidR="0027543B">
        <w:rPr>
          <w:rFonts w:ascii="Arial" w:hAnsi="Arial" w:cs="Arial"/>
          <w:sz w:val="22"/>
          <w:szCs w:val="22"/>
          <w:lang w:val="fi-FI"/>
        </w:rPr>
        <w:t xml:space="preserve"> ja</w:t>
      </w:r>
      <w:r w:rsidRPr="00014B85" w:rsidR="00E86551">
        <w:rPr>
          <w:rFonts w:ascii="Arial" w:hAnsi="Arial" w:cs="Arial"/>
          <w:sz w:val="22"/>
          <w:szCs w:val="22"/>
          <w:lang w:val="fi-FI"/>
        </w:rPr>
        <w:t xml:space="preserve"> kloori</w:t>
      </w:r>
      <w:r w:rsidR="00753439">
        <w:rPr>
          <w:rFonts w:ascii="Arial" w:hAnsi="Arial" w:cs="Arial"/>
          <w:sz w:val="22"/>
          <w:szCs w:val="22"/>
          <w:lang w:val="fi-FI"/>
        </w:rPr>
        <w:t xml:space="preserve"> (rantapumppaamolla)</w:t>
      </w:r>
      <w:r w:rsidRPr="00014B85" w:rsidR="008222A8">
        <w:rPr>
          <w:rFonts w:ascii="Arial" w:hAnsi="Arial" w:cs="Arial"/>
          <w:sz w:val="22"/>
          <w:szCs w:val="22"/>
          <w:lang w:val="fi-FI"/>
        </w:rPr>
        <w:t>.</w:t>
      </w:r>
      <w:r w:rsidR="007A1B95">
        <w:rPr>
          <w:rFonts w:ascii="Arial" w:hAnsi="Arial" w:cs="Arial"/>
          <w:sz w:val="22"/>
          <w:szCs w:val="22"/>
          <w:lang w:val="fi-FI"/>
        </w:rPr>
        <w:t xml:space="preserve"> </w:t>
      </w:r>
    </w:p>
    <w:p w:rsidRPr="00014B85" w:rsidR="00E86551" w:rsidP="00014B85" w:rsidRDefault="00E86551" w14:paraId="550EDA7C" w14:textId="77777777">
      <w:pPr>
        <w:spacing w:before="100" w:beforeAutospacing="1" w:after="100" w:afterAutospacing="1" w:line="312" w:lineRule="atLeast"/>
        <w:ind w:left="1425"/>
        <w:jc w:val="both"/>
        <w:rPr>
          <w:rFonts w:ascii="Arial" w:hAnsi="Arial" w:cs="Arial"/>
          <w:sz w:val="22"/>
          <w:szCs w:val="22"/>
          <w:lang w:val="fi-FI"/>
        </w:rPr>
      </w:pPr>
      <w:r w:rsidRPr="00014B85">
        <w:rPr>
          <w:rFonts w:ascii="Arial" w:hAnsi="Arial" w:cs="Arial"/>
          <w:sz w:val="22"/>
          <w:szCs w:val="22"/>
          <w:lang w:val="fi-FI"/>
        </w:rPr>
        <w:t>Havaitessaan kaasu- tai happovuodon on heti hälytettävä lähiympäristö ja vietävä tieto tapahtuneesta lähimpään ohjaamoon. Tarvittaessa tehdään hälytys palokunnalle. Kaasuvaarahälytyksen sattuessa on siirryttävä välittömästi lähimpään suojahuoneeseen.</w:t>
      </w:r>
    </w:p>
    <w:p w:rsidRPr="00014B85" w:rsidR="00E86551" w:rsidP="00014B85" w:rsidRDefault="00E86551" w14:paraId="35E0AC80" w14:textId="0A65EE84">
      <w:pPr>
        <w:spacing w:before="100" w:beforeAutospacing="1" w:after="100" w:afterAutospacing="1" w:line="312" w:lineRule="atLeast"/>
        <w:ind w:left="1425"/>
        <w:jc w:val="both"/>
        <w:rPr>
          <w:rFonts w:ascii="Arial" w:hAnsi="Arial" w:cs="Arial"/>
          <w:sz w:val="22"/>
          <w:szCs w:val="22"/>
          <w:lang w:val="fi-FI"/>
        </w:rPr>
      </w:pPr>
      <w:r w:rsidRPr="00014B85">
        <w:rPr>
          <w:rFonts w:ascii="Arial" w:hAnsi="Arial" w:cs="Arial"/>
          <w:sz w:val="22"/>
          <w:szCs w:val="22"/>
          <w:lang w:val="fi-FI"/>
        </w:rPr>
        <w:t xml:space="preserve">Happoroiskeiden tärkein ensiapu on </w:t>
      </w:r>
      <w:r w:rsidR="00794E78">
        <w:rPr>
          <w:rFonts w:ascii="Arial" w:hAnsi="Arial" w:cs="Arial"/>
          <w:sz w:val="22"/>
          <w:szCs w:val="22"/>
          <w:lang w:val="fi-FI"/>
        </w:rPr>
        <w:t>Diphoterinella huuhtelu</w:t>
      </w:r>
      <w:r w:rsidR="00343354">
        <w:rPr>
          <w:rFonts w:ascii="Arial" w:hAnsi="Arial" w:cs="Arial"/>
          <w:sz w:val="22"/>
          <w:szCs w:val="22"/>
          <w:lang w:val="fi-FI"/>
        </w:rPr>
        <w:t xml:space="preserve"> ja/tai </w:t>
      </w:r>
      <w:r w:rsidRPr="00014B85">
        <w:rPr>
          <w:rFonts w:ascii="Arial" w:hAnsi="Arial" w:cs="Arial"/>
          <w:sz w:val="22"/>
          <w:szCs w:val="22"/>
          <w:lang w:val="fi-FI"/>
        </w:rPr>
        <w:t>välitön, runsas ja riittävän pitkä (&gt; 20 min.) vesihuuhtelu. Kaikilla alueella työskentelevillä pitää olla tiedossa työmaan läheisyydessä sijaitsevat hätä- ja silmienhuuhtelu suihkut, suojahuoneet, ensiapukaapit ja -välineet, alkusammutuskalusto ja paloilmoitinjärjestelmän painikkeet.</w:t>
      </w:r>
    </w:p>
    <w:p w:rsidRPr="00B01F56" w:rsidR="00E86551" w:rsidP="00014B85" w:rsidRDefault="00E86551" w14:paraId="07468218"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 xml:space="preserve">Urakoitsijan on tehtävä asennussuunnitelma (työvaiheensa ja työtapansa) siten, että työalueen ulkopuolelle jäävien tilojen toiminnat voivat esteettömästi jatkua, kulkuväylät ovat vapaat ja haitat minimoidaan. </w:t>
      </w:r>
    </w:p>
    <w:p w:rsidRPr="00B01F56" w:rsidR="00E86551" w:rsidP="00014B85" w:rsidRDefault="00E86551" w14:paraId="36F99328"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Työ on suunniteltava siten, ettei</w:t>
      </w:r>
      <w:r w:rsidRPr="00B01F56" w:rsidR="00F52A3E">
        <w:rPr>
          <w:rFonts w:ascii="Arial" w:hAnsi="Arial" w:cs="Arial"/>
          <w:sz w:val="22"/>
          <w:szCs w:val="22"/>
          <w:lang w:val="fi-FI"/>
        </w:rPr>
        <w:t>vät</w:t>
      </w:r>
      <w:r w:rsidRPr="00B01F56">
        <w:rPr>
          <w:rFonts w:ascii="Arial" w:hAnsi="Arial" w:cs="Arial"/>
          <w:sz w:val="22"/>
          <w:szCs w:val="22"/>
          <w:lang w:val="fi-FI"/>
        </w:rPr>
        <w:t xml:space="preserve"> tarvikkeet (esim. pellit yms.) tuuliolosuhteiden</w:t>
      </w:r>
      <w:r w:rsidRPr="00B01F56" w:rsidR="00F52A3E">
        <w:rPr>
          <w:rFonts w:ascii="Arial" w:hAnsi="Arial" w:cs="Arial"/>
          <w:sz w:val="22"/>
          <w:szCs w:val="22"/>
          <w:lang w:val="fi-FI"/>
        </w:rPr>
        <w:t xml:space="preserve"> takia tai muun syyn takia aiheu</w:t>
      </w:r>
      <w:r w:rsidRPr="00B01F56">
        <w:rPr>
          <w:rFonts w:ascii="Arial" w:hAnsi="Arial" w:cs="Arial"/>
          <w:sz w:val="22"/>
          <w:szCs w:val="22"/>
          <w:lang w:val="fi-FI"/>
        </w:rPr>
        <w:t>ta ulkopuolisille vaaraa. Työtasoilla sekä vesikatolla varastoitavat rakennustarvikkeet on sidottava tarvittaessa kiinni niin, ettei tuuli pääse niitä lennättämään alas.</w:t>
      </w:r>
    </w:p>
    <w:p w:rsidRPr="00B01F56" w:rsidR="00E86551" w:rsidP="00014B85" w:rsidRDefault="00E86551" w14:paraId="1F8F4777" w14:textId="3778C13E">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Urakoitsijan tulee rajata työskentelyalueensa</w:t>
      </w:r>
      <w:r w:rsidRPr="00B01F56" w:rsidR="009C5B5E">
        <w:rPr>
          <w:rFonts w:ascii="Arial" w:hAnsi="Arial" w:cs="Arial"/>
          <w:sz w:val="22"/>
          <w:szCs w:val="22"/>
          <w:lang w:val="fi-FI"/>
        </w:rPr>
        <w:t xml:space="preserve"> työmaa</w:t>
      </w:r>
      <w:r w:rsidRPr="00B01F56" w:rsidR="00C440DE">
        <w:rPr>
          <w:rFonts w:ascii="Arial" w:hAnsi="Arial" w:cs="Arial"/>
          <w:sz w:val="22"/>
          <w:szCs w:val="22"/>
          <w:lang w:val="fi-FI"/>
        </w:rPr>
        <w:t>-</w:t>
      </w:r>
      <w:r w:rsidRPr="00B01F56" w:rsidR="009C5B5E">
        <w:rPr>
          <w:rFonts w:ascii="Arial" w:hAnsi="Arial" w:cs="Arial"/>
          <w:sz w:val="22"/>
          <w:szCs w:val="22"/>
          <w:lang w:val="fi-FI"/>
        </w:rPr>
        <w:t>aidoin,</w:t>
      </w:r>
      <w:r w:rsidRPr="00B01F56">
        <w:rPr>
          <w:rFonts w:ascii="Arial" w:hAnsi="Arial" w:cs="Arial"/>
          <w:sz w:val="22"/>
          <w:szCs w:val="22"/>
          <w:lang w:val="fi-FI"/>
        </w:rPr>
        <w:t xml:space="preserve"> puomein </w:t>
      </w:r>
      <w:r w:rsidR="00723E42">
        <w:rPr>
          <w:rFonts w:ascii="Arial" w:hAnsi="Arial" w:cs="Arial"/>
          <w:sz w:val="22"/>
          <w:szCs w:val="22"/>
          <w:lang w:val="fi-FI"/>
        </w:rPr>
        <w:t>tai</w:t>
      </w:r>
      <w:r w:rsidRPr="00B01F56">
        <w:rPr>
          <w:rFonts w:ascii="Arial" w:hAnsi="Arial" w:cs="Arial"/>
          <w:sz w:val="22"/>
          <w:szCs w:val="22"/>
          <w:lang w:val="fi-FI"/>
        </w:rPr>
        <w:t xml:space="preserve"> </w:t>
      </w:r>
      <w:r w:rsidR="00E72877">
        <w:rPr>
          <w:rFonts w:ascii="Arial" w:hAnsi="Arial" w:cs="Arial"/>
          <w:sz w:val="22"/>
          <w:szCs w:val="22"/>
          <w:lang w:val="fi-FI"/>
        </w:rPr>
        <w:t>aluerajausnauhalla</w:t>
      </w:r>
      <w:r w:rsidRPr="00B01F56">
        <w:rPr>
          <w:rFonts w:ascii="Arial" w:hAnsi="Arial" w:cs="Arial"/>
          <w:sz w:val="22"/>
          <w:szCs w:val="22"/>
          <w:lang w:val="fi-FI"/>
        </w:rPr>
        <w:t xml:space="preserve">. Jos </w:t>
      </w:r>
      <w:r w:rsidR="004557A8">
        <w:rPr>
          <w:rFonts w:ascii="Arial" w:hAnsi="Arial" w:cs="Arial"/>
          <w:sz w:val="22"/>
          <w:szCs w:val="22"/>
          <w:lang w:val="fi-FI"/>
        </w:rPr>
        <w:t>aluerajausnauhan</w:t>
      </w:r>
      <w:r w:rsidRPr="00B01F56">
        <w:rPr>
          <w:rFonts w:ascii="Arial" w:hAnsi="Arial" w:cs="Arial"/>
          <w:sz w:val="22"/>
          <w:szCs w:val="22"/>
          <w:lang w:val="fi-FI"/>
        </w:rPr>
        <w:t xml:space="preserve"> </w:t>
      </w:r>
      <w:r w:rsidR="006C3417">
        <w:rPr>
          <w:rFonts w:ascii="Arial" w:hAnsi="Arial" w:cs="Arial"/>
          <w:sz w:val="22"/>
          <w:szCs w:val="22"/>
          <w:lang w:val="fi-FI"/>
        </w:rPr>
        <w:t>sisäpuolella</w:t>
      </w:r>
      <w:r w:rsidRPr="00B01F56">
        <w:rPr>
          <w:rFonts w:ascii="Arial" w:hAnsi="Arial" w:cs="Arial"/>
          <w:sz w:val="22"/>
          <w:szCs w:val="22"/>
          <w:lang w:val="fi-FI"/>
        </w:rPr>
        <w:t xml:space="preserve"> joudutaan liikkumaan, on liikkumi</w:t>
      </w:r>
      <w:r w:rsidR="00003249">
        <w:rPr>
          <w:rFonts w:ascii="Arial" w:hAnsi="Arial" w:cs="Arial"/>
          <w:sz w:val="22"/>
          <w:szCs w:val="22"/>
          <w:lang w:val="fi-FI"/>
        </w:rPr>
        <w:t>seen pyydettävä lupa aluerajauksen suorittajalta ennen alueelle menemistä.</w:t>
      </w:r>
      <w:r w:rsidRPr="00B01F56">
        <w:rPr>
          <w:rFonts w:ascii="Arial" w:hAnsi="Arial" w:cs="Arial"/>
          <w:sz w:val="22"/>
          <w:szCs w:val="22"/>
          <w:lang w:val="fi-FI"/>
        </w:rPr>
        <w:t xml:space="preserve"> </w:t>
      </w:r>
    </w:p>
    <w:p w:rsidRPr="00B01F56" w:rsidR="00E86551" w:rsidP="00014B85" w:rsidRDefault="00E86551" w14:paraId="56B56337"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Urakoitsijan on yhdessä rakennuttajan kanssa suunniteltava työvaiheensa ja tarvitsemansa työalueet sekä työmaan liikennejärjestelyt siten, etteivät tehdasalueen toiminnot häiriinny tarpeettomasti ja toimivasta prosessista ei aiheudu vaaraa työn suorittamiselle.</w:t>
      </w:r>
    </w:p>
    <w:p w:rsidRPr="00B01F56" w:rsidR="00E86551" w:rsidP="00D52AFE" w:rsidRDefault="00E86551" w14:paraId="07AC1DA9" w14:textId="7657FE1C">
      <w:pPr>
        <w:pStyle w:val="Otsikko2"/>
        <w:spacing w:before="100" w:beforeAutospacing="1" w:after="100" w:afterAutospacing="1" w:line="312" w:lineRule="atLeast"/>
        <w:rPr>
          <w:rFonts w:cs="Arial"/>
          <w:bCs/>
          <w:i w:val="0"/>
          <w:iCs/>
          <w:sz w:val="22"/>
          <w:szCs w:val="22"/>
          <w:lang w:val="fi-FI"/>
        </w:rPr>
      </w:pPr>
      <w:bookmarkStart w:name="_Toc223608570" w:id="23"/>
      <w:r w:rsidRPr="00B01F56">
        <w:rPr>
          <w:rFonts w:cs="Arial"/>
          <w:bCs/>
          <w:i w:val="0"/>
          <w:iCs/>
          <w:sz w:val="22"/>
          <w:szCs w:val="22"/>
          <w:lang w:val="fi-FI"/>
        </w:rPr>
        <w:t>2.</w:t>
      </w:r>
      <w:r w:rsidR="00DC378E">
        <w:rPr>
          <w:rFonts w:cs="Arial"/>
          <w:bCs/>
          <w:i w:val="0"/>
          <w:iCs/>
          <w:sz w:val="22"/>
          <w:szCs w:val="22"/>
          <w:lang w:val="fi-FI"/>
        </w:rPr>
        <w:t>3</w:t>
      </w:r>
      <w:r w:rsidRPr="00B01F56">
        <w:rPr>
          <w:rFonts w:cs="Arial"/>
          <w:bCs/>
          <w:i w:val="0"/>
          <w:iCs/>
          <w:sz w:val="22"/>
          <w:szCs w:val="22"/>
          <w:lang w:val="fi-FI"/>
        </w:rPr>
        <w:t xml:space="preserve"> </w:t>
      </w:r>
      <w:r w:rsidR="008E63DD">
        <w:rPr>
          <w:rFonts w:cs="Arial"/>
          <w:bCs/>
          <w:i w:val="0"/>
          <w:iCs/>
          <w:sz w:val="22"/>
          <w:szCs w:val="22"/>
          <w:lang w:val="fi-FI"/>
        </w:rPr>
        <w:t>Työmaa-alueella</w:t>
      </w:r>
      <w:r w:rsidRPr="00A34BF8" w:rsidR="008E63DD">
        <w:rPr>
          <w:rFonts w:cs="Arial"/>
          <w:bCs/>
          <w:i w:val="0"/>
          <w:iCs/>
          <w:sz w:val="22"/>
          <w:szCs w:val="22"/>
          <w:lang w:val="fi-FI"/>
        </w:rPr>
        <w:t xml:space="preserve"> ja sen välittömässä läheisyydessä </w:t>
      </w:r>
      <w:r w:rsidR="008E63DD">
        <w:rPr>
          <w:rFonts w:cs="Arial"/>
          <w:bCs/>
          <w:i w:val="0"/>
          <w:iCs/>
          <w:sz w:val="22"/>
          <w:szCs w:val="22"/>
          <w:lang w:val="fi-FI"/>
        </w:rPr>
        <w:t>olevien prosessilaitteistojen suojaus</w:t>
      </w:r>
      <w:bookmarkEnd w:id="23"/>
    </w:p>
    <w:p w:rsidRPr="00653381" w:rsidR="003C3924" w:rsidP="003C3924" w:rsidRDefault="003C3924" w14:paraId="58CAD6E9" w14:textId="77777777">
      <w:pPr>
        <w:spacing w:line="276" w:lineRule="auto"/>
        <w:ind w:left="1304"/>
        <w:rPr>
          <w:rFonts w:ascii="Arial" w:hAnsi="Arial" w:cs="Arial"/>
          <w:sz w:val="22"/>
          <w:szCs w:val="22"/>
          <w:lang w:val="fi-FI"/>
        </w:rPr>
      </w:pPr>
      <w:r w:rsidRPr="00653381">
        <w:rPr>
          <w:rFonts w:ascii="Arial" w:hAnsi="Arial" w:cs="Arial"/>
          <w:sz w:val="22"/>
          <w:szCs w:val="22"/>
          <w:lang w:val="fi-FI"/>
        </w:rPr>
        <w:t>Työmaa-alue sijaitsee suurelta osin olemassa olevien prosessilaitteiden välittömässä läheisyydessä. Seisokin aikana suurin osa prosessista on turvallisessa tilassa.</w:t>
      </w:r>
    </w:p>
    <w:p w:rsidRPr="00653381" w:rsidR="003C3924" w:rsidP="003C3924" w:rsidRDefault="003C3924" w14:paraId="78A38447" w14:textId="77777777">
      <w:pPr>
        <w:spacing w:line="276" w:lineRule="auto"/>
        <w:ind w:left="1304"/>
        <w:rPr>
          <w:rFonts w:ascii="Arial" w:hAnsi="Arial" w:cs="Arial"/>
          <w:sz w:val="22"/>
          <w:szCs w:val="22"/>
          <w:lang w:val="fi-FI"/>
        </w:rPr>
      </w:pPr>
      <w:r w:rsidRPr="00653381">
        <w:rPr>
          <w:rFonts w:ascii="Arial" w:hAnsi="Arial" w:cs="Arial"/>
          <w:sz w:val="22"/>
          <w:szCs w:val="22"/>
          <w:lang w:val="fi-FI"/>
        </w:rPr>
        <w:br/>
      </w:r>
      <w:r w:rsidRPr="00653381">
        <w:rPr>
          <w:rFonts w:ascii="Arial" w:hAnsi="Arial" w:cs="Arial"/>
          <w:sz w:val="22"/>
          <w:szCs w:val="22"/>
          <w:lang w:val="fi-FI"/>
        </w:rPr>
        <w:t xml:space="preserve">Olemassa oleva prosessilaitteisto tulee huomioida siten, ettei sille aiheuteta rikkoontumisvaaraa, eikä siihen tehdä mitään liitäntöjä eikä muutoksia ilman </w:t>
      </w:r>
      <w:r>
        <w:rPr>
          <w:rFonts w:ascii="Arial" w:hAnsi="Arial" w:cs="Arial"/>
          <w:sz w:val="22"/>
          <w:szCs w:val="22"/>
          <w:lang w:val="fi-FI"/>
        </w:rPr>
        <w:t>tilaaja</w:t>
      </w:r>
      <w:r w:rsidRPr="00653381">
        <w:rPr>
          <w:rFonts w:ascii="Arial" w:hAnsi="Arial" w:cs="Arial"/>
          <w:sz w:val="22"/>
          <w:szCs w:val="22"/>
          <w:lang w:val="fi-FI"/>
        </w:rPr>
        <w:t>n nimeämän edustajan lupaa.</w:t>
      </w:r>
    </w:p>
    <w:p w:rsidRPr="00653381" w:rsidR="003C3924" w:rsidP="003C3924" w:rsidRDefault="003C3924" w14:paraId="34169D9E" w14:textId="77777777">
      <w:pPr>
        <w:spacing w:line="276" w:lineRule="auto"/>
        <w:ind w:left="1304"/>
        <w:rPr>
          <w:rFonts w:ascii="Arial" w:hAnsi="Arial" w:cs="Arial"/>
          <w:sz w:val="22"/>
          <w:szCs w:val="22"/>
          <w:lang w:val="fi-FI"/>
        </w:rPr>
      </w:pPr>
    </w:p>
    <w:p w:rsidRPr="00653381" w:rsidR="003C3924" w:rsidP="003C3924" w:rsidRDefault="003C3924" w14:paraId="62A979C2" w14:textId="77777777">
      <w:pPr>
        <w:spacing w:line="276" w:lineRule="auto"/>
        <w:ind w:left="1304"/>
        <w:rPr>
          <w:rFonts w:ascii="Arial" w:hAnsi="Arial" w:cs="Arial"/>
          <w:sz w:val="22"/>
          <w:szCs w:val="22"/>
          <w:lang w:val="fi-FI"/>
        </w:rPr>
      </w:pPr>
      <w:r w:rsidRPr="00653381">
        <w:rPr>
          <w:rFonts w:ascii="Arial" w:hAnsi="Arial" w:cs="Arial"/>
          <w:sz w:val="22"/>
          <w:szCs w:val="22"/>
          <w:lang w:val="fi-FI"/>
        </w:rPr>
        <w:t>Mahdollisista seisokin vaatimista asennuksista ja liitännöistä tulee tehdä erillinen suunnitelma.</w:t>
      </w:r>
    </w:p>
    <w:p w:rsidRPr="00653381" w:rsidR="003C3924" w:rsidP="003C3924" w:rsidRDefault="003C3924" w14:paraId="1AB0ECA2" w14:textId="77777777">
      <w:pPr>
        <w:spacing w:line="276" w:lineRule="auto"/>
        <w:ind w:left="1304"/>
        <w:rPr>
          <w:rFonts w:ascii="Arial" w:hAnsi="Arial" w:cs="Arial"/>
          <w:sz w:val="22"/>
          <w:szCs w:val="22"/>
          <w:lang w:val="fi-FI"/>
        </w:rPr>
      </w:pPr>
    </w:p>
    <w:p w:rsidRPr="00653381" w:rsidR="003C3924" w:rsidP="003C3924" w:rsidRDefault="003C3924" w14:paraId="1072BE93" w14:textId="77777777">
      <w:pPr>
        <w:spacing w:line="276" w:lineRule="auto"/>
        <w:ind w:left="1304"/>
        <w:rPr>
          <w:rFonts w:ascii="Arial" w:hAnsi="Arial" w:cs="Arial"/>
          <w:sz w:val="22"/>
          <w:szCs w:val="22"/>
          <w:lang w:val="fi-FI"/>
        </w:rPr>
      </w:pPr>
      <w:r w:rsidRPr="00653381">
        <w:rPr>
          <w:rFonts w:ascii="Arial" w:hAnsi="Arial" w:cs="Arial"/>
          <w:sz w:val="22"/>
          <w:szCs w:val="22"/>
          <w:lang w:val="fi-FI"/>
        </w:rPr>
        <w:t xml:space="preserve">Urakoitsijan on yhdessä </w:t>
      </w:r>
      <w:r>
        <w:rPr>
          <w:rFonts w:ascii="Arial" w:hAnsi="Arial" w:cs="Arial"/>
          <w:sz w:val="22"/>
          <w:szCs w:val="22"/>
          <w:lang w:val="fi-FI"/>
        </w:rPr>
        <w:t>tilaaja</w:t>
      </w:r>
      <w:r w:rsidRPr="00653381">
        <w:rPr>
          <w:rFonts w:ascii="Arial" w:hAnsi="Arial" w:cs="Arial"/>
          <w:sz w:val="22"/>
          <w:szCs w:val="22"/>
          <w:lang w:val="fi-FI"/>
        </w:rPr>
        <w:t>n kanssa suunniteltava (Asennussuunnitelma) työvaiheensa ja työtapansa siten, että työalueen ulkopuolelle jäävien tilojen toiminnat voivat esteettömästi jatkua kulkuväylät ovat vapaat ja haitat minimoidaan.</w:t>
      </w:r>
    </w:p>
    <w:p w:rsidR="003C3924" w:rsidP="003C3924" w:rsidRDefault="003C3924" w14:paraId="1D05B7F7" w14:textId="77777777">
      <w:pPr>
        <w:tabs>
          <w:tab w:val="left" w:pos="-1800"/>
        </w:tabs>
        <w:spacing w:line="312" w:lineRule="atLeast"/>
        <w:rPr>
          <w:rFonts w:ascii="Arial" w:hAnsi="Arial" w:cs="Arial"/>
          <w:sz w:val="22"/>
          <w:szCs w:val="22"/>
          <w:lang w:val="fi-FI"/>
        </w:rPr>
      </w:pPr>
    </w:p>
    <w:p w:rsidR="003C3924" w:rsidP="003C3924" w:rsidRDefault="003C3924" w14:paraId="7F6F38CC" w14:textId="7EF2B158">
      <w:pPr>
        <w:tabs>
          <w:tab w:val="left" w:pos="-1800"/>
        </w:tabs>
        <w:spacing w:line="312" w:lineRule="atLeast"/>
        <w:ind w:left="1311"/>
        <w:rPr>
          <w:rFonts w:ascii="Arial" w:hAnsi="Arial" w:cs="Arial"/>
          <w:sz w:val="22"/>
          <w:szCs w:val="22"/>
          <w:lang w:val="fi-FI"/>
        </w:rPr>
      </w:pPr>
      <w:r w:rsidRPr="00A34BF8">
        <w:rPr>
          <w:rFonts w:ascii="Arial" w:hAnsi="Arial" w:cs="Arial"/>
          <w:sz w:val="22"/>
          <w:szCs w:val="22"/>
          <w:lang w:val="fi-FI"/>
        </w:rPr>
        <w:t>Urakoitsijan tulee ottaa huomioon työ</w:t>
      </w:r>
      <w:r>
        <w:rPr>
          <w:rFonts w:ascii="Arial" w:hAnsi="Arial" w:cs="Arial"/>
          <w:sz w:val="22"/>
          <w:szCs w:val="22"/>
          <w:lang w:val="fi-FI"/>
        </w:rPr>
        <w:t xml:space="preserve">tä suorittaessa, ettei </w:t>
      </w:r>
      <w:r w:rsidR="00251F58">
        <w:rPr>
          <w:rFonts w:ascii="Arial" w:hAnsi="Arial" w:cs="Arial"/>
          <w:sz w:val="22"/>
          <w:szCs w:val="22"/>
          <w:lang w:val="fi-FI"/>
        </w:rPr>
        <w:t xml:space="preserve">alueella </w:t>
      </w:r>
      <w:r w:rsidRPr="00A34BF8" w:rsidR="00251F58">
        <w:rPr>
          <w:rFonts w:ascii="Arial" w:hAnsi="Arial" w:cs="Arial"/>
          <w:sz w:val="22"/>
          <w:szCs w:val="22"/>
          <w:lang w:val="fi-FI"/>
        </w:rPr>
        <w:t>työskenteleville</w:t>
      </w:r>
      <w:r w:rsidRPr="00A34BF8">
        <w:rPr>
          <w:rFonts w:ascii="Arial" w:hAnsi="Arial" w:cs="Arial"/>
          <w:sz w:val="22"/>
          <w:szCs w:val="22"/>
          <w:lang w:val="fi-FI"/>
        </w:rPr>
        <w:t xml:space="preserve"> ihmisille ja prosessilaitteille aiheuteta vaaraa ja työmenetelmät suunnitellaan sellaisiksi, että pöly, melu yms. haitat minimoidaan.</w:t>
      </w:r>
    </w:p>
    <w:p w:rsidRPr="00A34BF8" w:rsidR="003C3924" w:rsidP="003C3924" w:rsidRDefault="003C3924" w14:paraId="68E2E18B" w14:textId="77777777">
      <w:pPr>
        <w:tabs>
          <w:tab w:val="left" w:pos="-1800"/>
        </w:tabs>
        <w:spacing w:line="312" w:lineRule="atLeast"/>
        <w:ind w:left="1311"/>
        <w:rPr>
          <w:rFonts w:ascii="Arial" w:hAnsi="Arial" w:cs="Arial"/>
          <w:sz w:val="22"/>
          <w:szCs w:val="22"/>
          <w:lang w:val="fi-FI"/>
        </w:rPr>
      </w:pPr>
    </w:p>
    <w:p w:rsidR="003C3924" w:rsidP="003C3924" w:rsidRDefault="003C3924" w14:paraId="62F38003" w14:textId="3D4BDD16">
      <w:pPr>
        <w:tabs>
          <w:tab w:val="left" w:pos="-1800"/>
        </w:tabs>
        <w:spacing w:line="312" w:lineRule="atLeast"/>
        <w:ind w:left="1311"/>
        <w:rPr>
          <w:rFonts w:ascii="Arial" w:hAnsi="Arial" w:cs="Arial"/>
          <w:sz w:val="22"/>
          <w:szCs w:val="22"/>
          <w:lang w:val="fi-FI" w:eastAsia="fi-FI"/>
        </w:rPr>
      </w:pPr>
      <w:r>
        <w:rPr>
          <w:rFonts w:ascii="Arial" w:hAnsi="Arial" w:cs="Arial"/>
          <w:sz w:val="22"/>
          <w:szCs w:val="22"/>
          <w:lang w:val="fi-FI"/>
        </w:rPr>
        <w:t>Työkohteessa</w:t>
      </w:r>
      <w:r w:rsidRPr="00A34BF8">
        <w:rPr>
          <w:rFonts w:ascii="Arial" w:hAnsi="Arial" w:cs="Arial"/>
          <w:sz w:val="22"/>
          <w:szCs w:val="22"/>
          <w:lang w:val="fi-FI"/>
        </w:rPr>
        <w:t xml:space="preserve"> urakka-aikana samanaikaisesti mahdollisesti muiden urakoitsijoiden tai kolmansien osapuolten toimesta tehtävät työt on sovitettava siten, että kukin voi tehdä työnsä vaarantamatta muita työmaalla olevia osapuolia tai heidän omaisuuttaan. Sama koskee myös ao. työn ulkopuolista henkilöä tai osapuolta ja hänen omaisuuttaan. </w:t>
      </w:r>
      <w:r w:rsidRPr="00A34BF8">
        <w:rPr>
          <w:rFonts w:ascii="Arial" w:hAnsi="Arial" w:cs="Arial"/>
          <w:sz w:val="22"/>
          <w:szCs w:val="22"/>
          <w:lang w:val="fi-FI" w:eastAsia="fi-FI"/>
        </w:rPr>
        <w:t>Yhteensovit</w:t>
      </w:r>
      <w:r>
        <w:rPr>
          <w:rFonts w:ascii="Arial" w:hAnsi="Arial" w:cs="Arial"/>
          <w:sz w:val="22"/>
          <w:szCs w:val="22"/>
          <w:lang w:val="fi-FI" w:eastAsia="fi-FI"/>
        </w:rPr>
        <w:t>tamisesta vastaa tilaajan tekninen edustaja ja urakoitsijoiden työnjohto.</w:t>
      </w:r>
    </w:p>
    <w:p w:rsidRPr="00BA6C7B" w:rsidR="00CB664C" w:rsidP="003C3924" w:rsidRDefault="00CB664C" w14:paraId="226D7534" w14:textId="77777777">
      <w:pPr>
        <w:tabs>
          <w:tab w:val="left" w:pos="-1800"/>
        </w:tabs>
        <w:spacing w:line="312" w:lineRule="atLeast"/>
        <w:ind w:left="1311"/>
        <w:rPr>
          <w:rFonts w:ascii="Arial" w:hAnsi="Arial" w:cs="Arial"/>
          <w:sz w:val="22"/>
          <w:szCs w:val="22"/>
          <w:lang w:val="fi-FI" w:eastAsia="fi-FI"/>
        </w:rPr>
      </w:pPr>
    </w:p>
    <w:p w:rsidRPr="00B01F56" w:rsidR="00D41CCA" w:rsidP="00D41CCA" w:rsidRDefault="00D41CCA" w14:paraId="74CAF1D6" w14:textId="62C17CD8">
      <w:pPr>
        <w:pStyle w:val="Otsikko2"/>
        <w:spacing w:before="100" w:beforeAutospacing="1" w:after="100" w:afterAutospacing="1" w:line="312" w:lineRule="atLeast"/>
        <w:rPr>
          <w:rFonts w:cs="Arial"/>
          <w:bCs/>
          <w:i w:val="0"/>
          <w:iCs/>
          <w:sz w:val="22"/>
          <w:szCs w:val="22"/>
          <w:lang w:val="fi-FI"/>
        </w:rPr>
      </w:pPr>
      <w:bookmarkStart w:name="_Toc223608571" w:id="24"/>
      <w:r w:rsidRPr="00B01F56">
        <w:rPr>
          <w:rFonts w:cs="Arial"/>
          <w:bCs/>
          <w:i w:val="0"/>
          <w:iCs/>
          <w:sz w:val="22"/>
          <w:szCs w:val="22"/>
          <w:lang w:val="fi-FI"/>
        </w:rPr>
        <w:t>2.</w:t>
      </w:r>
      <w:r w:rsidR="00DC378E">
        <w:rPr>
          <w:rFonts w:cs="Arial"/>
          <w:bCs/>
          <w:i w:val="0"/>
          <w:iCs/>
          <w:sz w:val="22"/>
          <w:szCs w:val="22"/>
          <w:lang w:val="fi-FI"/>
        </w:rPr>
        <w:t>4</w:t>
      </w:r>
      <w:r w:rsidRPr="00B01F56">
        <w:rPr>
          <w:rFonts w:cs="Arial"/>
          <w:bCs/>
          <w:i w:val="0"/>
          <w:iCs/>
          <w:sz w:val="22"/>
          <w:szCs w:val="22"/>
          <w:lang w:val="fi-FI"/>
        </w:rPr>
        <w:t xml:space="preserve"> </w:t>
      </w:r>
      <w:r w:rsidRPr="00CB664C" w:rsidR="00CB664C">
        <w:rPr>
          <w:rFonts w:cs="Arial"/>
          <w:bCs/>
          <w:i w:val="0"/>
          <w:iCs/>
          <w:sz w:val="22"/>
          <w:szCs w:val="22"/>
          <w:lang w:val="fi-FI"/>
        </w:rPr>
        <w:t>Työmaaliikenne ja jalankulun suojaus</w:t>
      </w:r>
      <w:bookmarkEnd w:id="24"/>
    </w:p>
    <w:p w:rsidR="006F7268" w:rsidP="006F7268" w:rsidRDefault="006F7268" w14:paraId="61A67556" w14:textId="2671821D">
      <w:pPr>
        <w:autoSpaceDE w:val="0"/>
        <w:autoSpaceDN w:val="0"/>
        <w:adjustRightInd w:val="0"/>
        <w:spacing w:line="312" w:lineRule="atLeast"/>
        <w:ind w:left="1276"/>
        <w:rPr>
          <w:rFonts w:ascii="Arial" w:hAnsi="Arial" w:cs="Arial"/>
          <w:sz w:val="22"/>
          <w:szCs w:val="22"/>
          <w:lang w:val="fi-FI"/>
        </w:rPr>
      </w:pPr>
      <w:r w:rsidRPr="00A34BF8">
        <w:rPr>
          <w:rFonts w:ascii="Arial" w:hAnsi="Arial" w:cs="Arial"/>
          <w:sz w:val="22"/>
          <w:szCs w:val="22"/>
          <w:lang w:val="fi-FI" w:eastAsia="fi-FI"/>
        </w:rPr>
        <w:t>Työmaan liikenteen järjestely on suunniteltava siten, että se ei estä hä</w:t>
      </w:r>
      <w:r w:rsidR="001A7890">
        <w:rPr>
          <w:rFonts w:ascii="Arial" w:hAnsi="Arial" w:cs="Arial"/>
          <w:sz w:val="22"/>
          <w:szCs w:val="22"/>
          <w:lang w:val="fi-FI" w:eastAsia="fi-FI"/>
        </w:rPr>
        <w:t>lytysaj</w:t>
      </w:r>
      <w:r w:rsidRPr="00A34BF8">
        <w:rPr>
          <w:rFonts w:ascii="Arial" w:hAnsi="Arial" w:cs="Arial"/>
          <w:sz w:val="22"/>
          <w:szCs w:val="22"/>
          <w:lang w:val="fi-FI" w:eastAsia="fi-FI"/>
        </w:rPr>
        <w:t>oneuvojen pääsyä työmaalle ja siten, ettei siitä ole vaaraa muulle liikenteelle.</w:t>
      </w:r>
      <w:r>
        <w:rPr>
          <w:rFonts w:ascii="Arial" w:hAnsi="Arial" w:cs="Arial"/>
          <w:sz w:val="22"/>
          <w:szCs w:val="22"/>
          <w:lang w:val="fi-FI" w:eastAsia="fi-FI"/>
        </w:rPr>
        <w:t xml:space="preserve"> </w:t>
      </w:r>
      <w:r w:rsidRPr="00A34BF8">
        <w:rPr>
          <w:rFonts w:ascii="Arial" w:hAnsi="Arial" w:cs="Arial"/>
          <w:sz w:val="22"/>
          <w:szCs w:val="22"/>
          <w:lang w:val="fi-FI" w:eastAsia="fi-FI"/>
        </w:rPr>
        <w:t>Pelastusajoneuvon reitti työmaan kaikkiin osiin koko rakennustyön aikana esitetään</w:t>
      </w:r>
      <w:r>
        <w:rPr>
          <w:rFonts w:ascii="Arial" w:hAnsi="Arial" w:cs="Arial"/>
          <w:sz w:val="22"/>
          <w:szCs w:val="22"/>
          <w:lang w:val="fi-FI" w:eastAsia="fi-FI"/>
        </w:rPr>
        <w:t xml:space="preserve"> </w:t>
      </w:r>
      <w:r w:rsidRPr="00A34BF8">
        <w:rPr>
          <w:rFonts w:ascii="Arial" w:hAnsi="Arial" w:cs="Arial"/>
          <w:sz w:val="22"/>
          <w:szCs w:val="22"/>
          <w:lang w:val="fi-FI" w:eastAsia="fi-FI"/>
        </w:rPr>
        <w:t>työmaasuunnitelmassa.</w:t>
      </w:r>
      <w:r>
        <w:rPr>
          <w:rFonts w:ascii="Arial" w:hAnsi="Arial" w:cs="Arial"/>
          <w:sz w:val="22"/>
          <w:szCs w:val="22"/>
          <w:lang w:val="fi-FI" w:eastAsia="fi-FI"/>
        </w:rPr>
        <w:t xml:space="preserve"> Tilaajan olemassa olevaa pelastussuunnitelmaa käytetään mahdollisessa onnettomuustilanteessa. </w:t>
      </w:r>
      <w:r w:rsidRPr="00A34BF8">
        <w:rPr>
          <w:rFonts w:ascii="Arial" w:hAnsi="Arial" w:cs="Arial"/>
          <w:sz w:val="22"/>
          <w:szCs w:val="22"/>
          <w:lang w:val="fi-FI" w:eastAsia="fi-FI"/>
        </w:rPr>
        <w:t xml:space="preserve">Työntekijöiden pysäköinti tulee järjestää </w:t>
      </w:r>
      <w:r>
        <w:rPr>
          <w:rFonts w:ascii="Arial" w:hAnsi="Arial" w:cs="Arial"/>
          <w:sz w:val="22"/>
          <w:szCs w:val="22"/>
          <w:lang w:val="fi-FI" w:eastAsia="fi-FI"/>
        </w:rPr>
        <w:t>tilaajan</w:t>
      </w:r>
      <w:r w:rsidRPr="00A34BF8">
        <w:rPr>
          <w:rFonts w:ascii="Arial" w:hAnsi="Arial" w:cs="Arial"/>
          <w:sz w:val="22"/>
          <w:szCs w:val="22"/>
          <w:lang w:val="fi-FI" w:eastAsia="fi-FI"/>
        </w:rPr>
        <w:t xml:space="preserve"> osoittamalle paikalle.</w:t>
      </w:r>
      <w:r>
        <w:rPr>
          <w:rFonts w:ascii="Arial" w:hAnsi="Arial" w:cs="Arial"/>
          <w:sz w:val="22"/>
          <w:szCs w:val="22"/>
          <w:lang w:val="fi-FI" w:eastAsia="fi-FI"/>
        </w:rPr>
        <w:t xml:space="preserve"> </w:t>
      </w:r>
      <w:r>
        <w:rPr>
          <w:rFonts w:ascii="Arial" w:hAnsi="Arial" w:cs="Arial"/>
          <w:sz w:val="22"/>
          <w:szCs w:val="22"/>
          <w:lang w:val="fi-FI"/>
        </w:rPr>
        <w:t>Liikennöinti tapahtuu työmaakohteessa erillisen ohjeen mukaan.</w:t>
      </w:r>
    </w:p>
    <w:p w:rsidRPr="00BA6C7B" w:rsidR="006F7268" w:rsidP="00B26098" w:rsidRDefault="006F7268" w14:paraId="5B95B9A1" w14:textId="77777777">
      <w:pPr>
        <w:spacing w:line="276" w:lineRule="auto"/>
        <w:rPr>
          <w:rFonts w:ascii="Arial" w:hAnsi="Arial" w:cs="Arial"/>
          <w:sz w:val="22"/>
          <w:szCs w:val="22"/>
          <w:lang w:val="fi-FI" w:eastAsia="fi-FI"/>
        </w:rPr>
      </w:pPr>
    </w:p>
    <w:p w:rsidRPr="00BA6C7B" w:rsidR="006F7268" w:rsidP="006F7268" w:rsidRDefault="006F7268" w14:paraId="19FF3819" w14:textId="77777777">
      <w:pPr>
        <w:spacing w:line="276" w:lineRule="auto"/>
        <w:ind w:left="1304"/>
        <w:rPr>
          <w:rFonts w:ascii="Arial" w:hAnsi="Arial" w:cs="Arial"/>
          <w:sz w:val="22"/>
          <w:szCs w:val="22"/>
          <w:lang w:val="fi-FI" w:eastAsia="fi-FI"/>
        </w:rPr>
      </w:pPr>
      <w:r w:rsidRPr="00BA6C7B">
        <w:rPr>
          <w:rFonts w:ascii="Arial" w:hAnsi="Arial" w:cs="Arial"/>
          <w:sz w:val="22"/>
          <w:szCs w:val="22"/>
          <w:lang w:val="fi-FI" w:eastAsia="fi-FI"/>
        </w:rPr>
        <w:t xml:space="preserve">Urakoitsijan on yhdessä </w:t>
      </w:r>
      <w:r>
        <w:rPr>
          <w:rFonts w:ascii="Arial" w:hAnsi="Arial" w:cs="Arial"/>
          <w:sz w:val="22"/>
          <w:szCs w:val="22"/>
          <w:lang w:val="fi-FI" w:eastAsia="fi-FI"/>
        </w:rPr>
        <w:t>tilaaja</w:t>
      </w:r>
      <w:r w:rsidRPr="00BA6C7B">
        <w:rPr>
          <w:rFonts w:ascii="Arial" w:hAnsi="Arial" w:cs="Arial"/>
          <w:sz w:val="22"/>
          <w:szCs w:val="22"/>
          <w:lang w:val="fi-FI" w:eastAsia="fi-FI"/>
        </w:rPr>
        <w:t>n kanssa suunniteltava työvaiheensa ja tarvitsemansa työalueet sekä työmaan liikennejärjestelyt siten, ettei tehdasalueen toiminnot häiriinny tarpeettomasti.</w:t>
      </w:r>
    </w:p>
    <w:p w:rsidRPr="00BA6C7B" w:rsidR="006F7268" w:rsidP="006F7268" w:rsidRDefault="006F7268" w14:paraId="6F17CC0E" w14:textId="77777777">
      <w:pPr>
        <w:spacing w:line="276" w:lineRule="auto"/>
        <w:ind w:left="1304"/>
        <w:rPr>
          <w:rFonts w:ascii="Arial" w:hAnsi="Arial" w:cs="Arial"/>
          <w:sz w:val="22"/>
          <w:szCs w:val="22"/>
          <w:lang w:val="fi-FI" w:eastAsia="fi-FI"/>
        </w:rPr>
      </w:pPr>
    </w:p>
    <w:p w:rsidRPr="00BA6C7B" w:rsidR="006F7268" w:rsidP="006F7268" w:rsidRDefault="006F7268" w14:paraId="7EFC1F08" w14:textId="4924D043">
      <w:pPr>
        <w:spacing w:line="276" w:lineRule="auto"/>
        <w:ind w:left="1304"/>
        <w:rPr>
          <w:rFonts w:ascii="Arial" w:hAnsi="Arial" w:cs="Arial"/>
          <w:sz w:val="22"/>
          <w:szCs w:val="22"/>
          <w:lang w:val="fi-FI" w:eastAsia="fi-FI"/>
        </w:rPr>
      </w:pPr>
      <w:r w:rsidRPr="00BA6C7B">
        <w:rPr>
          <w:rFonts w:ascii="Arial" w:hAnsi="Arial" w:cs="Arial"/>
          <w:sz w:val="22"/>
          <w:szCs w:val="22"/>
          <w:lang w:val="fi-FI" w:eastAsia="fi-FI"/>
        </w:rPr>
        <w:t xml:space="preserve">Liikenne tehdasalueella tapahtuu samojen sääntöjen puitteissa kuin yleisillä teillä. Tämän lisäksi tulee noudattaa erikseen annettuja ohjeita. </w:t>
      </w:r>
      <w:r w:rsidR="00396B02">
        <w:rPr>
          <w:rFonts w:ascii="Arial" w:hAnsi="Arial" w:cs="Arial"/>
          <w:sz w:val="22"/>
          <w:szCs w:val="22"/>
          <w:lang w:val="fi-FI" w:eastAsia="fi-FI"/>
        </w:rPr>
        <w:t>T</w:t>
      </w:r>
      <w:r>
        <w:rPr>
          <w:rFonts w:ascii="Arial" w:hAnsi="Arial" w:cs="Arial"/>
          <w:sz w:val="22"/>
          <w:szCs w:val="22"/>
          <w:lang w:val="fi-FI" w:eastAsia="fi-FI"/>
        </w:rPr>
        <w:t xml:space="preserve">ehdasalueella </w:t>
      </w:r>
      <w:r w:rsidR="00396B02">
        <w:rPr>
          <w:rFonts w:ascii="Arial" w:hAnsi="Arial" w:cs="Arial"/>
          <w:sz w:val="22"/>
          <w:szCs w:val="22"/>
          <w:lang w:val="fi-FI" w:eastAsia="fi-FI"/>
        </w:rPr>
        <w:t>noudatetaan voimassa olevia nopeusrajoituksia.</w:t>
      </w:r>
    </w:p>
    <w:p w:rsidRPr="00BA6C7B" w:rsidR="006F7268" w:rsidP="006F7268" w:rsidRDefault="006F7268" w14:paraId="293F701E" w14:textId="77777777">
      <w:pPr>
        <w:spacing w:line="276" w:lineRule="auto"/>
        <w:ind w:left="1304"/>
        <w:rPr>
          <w:rFonts w:ascii="Arial" w:hAnsi="Arial" w:cs="Arial"/>
          <w:sz w:val="22"/>
          <w:szCs w:val="22"/>
          <w:lang w:val="fi-FI" w:eastAsia="fi-FI"/>
        </w:rPr>
      </w:pPr>
      <w:r w:rsidRPr="00BA6C7B">
        <w:rPr>
          <w:rFonts w:ascii="Arial" w:hAnsi="Arial" w:cs="Arial"/>
          <w:sz w:val="22"/>
          <w:szCs w:val="22"/>
          <w:lang w:val="fi-FI" w:eastAsia="fi-FI"/>
        </w:rPr>
        <w:t xml:space="preserve"> </w:t>
      </w:r>
    </w:p>
    <w:p w:rsidR="006073CB" w:rsidP="00664581" w:rsidRDefault="006F7268" w14:paraId="5240AFCD" w14:textId="38DC3FD0">
      <w:pPr>
        <w:spacing w:line="276" w:lineRule="auto"/>
        <w:ind w:left="1304"/>
        <w:rPr>
          <w:rFonts w:ascii="Arial" w:hAnsi="Arial" w:cs="Arial"/>
          <w:sz w:val="22"/>
          <w:szCs w:val="22"/>
          <w:lang w:val="fi-FI" w:eastAsia="fi-FI"/>
        </w:rPr>
      </w:pPr>
      <w:r w:rsidRPr="00BA6C7B">
        <w:rPr>
          <w:rFonts w:ascii="Arial" w:hAnsi="Arial" w:cs="Arial"/>
          <w:sz w:val="22"/>
          <w:szCs w:val="22"/>
          <w:lang w:val="fi-FI" w:eastAsia="fi-FI"/>
        </w:rPr>
        <w:t xml:space="preserve">Rakennus- ja asennustarvikkeilla ei saa tukkia kulkuväyliä, portaita tai ovien edustoja. </w:t>
      </w:r>
      <w:r w:rsidRPr="003A6EAD">
        <w:rPr>
          <w:rFonts w:ascii="Arial" w:hAnsi="Arial" w:cs="Arial"/>
          <w:b/>
          <w:bCs/>
          <w:sz w:val="22"/>
          <w:szCs w:val="22"/>
          <w:lang w:val="fi-FI" w:eastAsia="fi-FI"/>
        </w:rPr>
        <w:t>Pelastustiet on aina jätettävä vapaiksi.</w:t>
      </w:r>
    </w:p>
    <w:p w:rsidR="00664581" w:rsidP="00664581" w:rsidRDefault="00664581" w14:paraId="7488DFB5" w14:textId="77777777">
      <w:pPr>
        <w:spacing w:line="276" w:lineRule="auto"/>
        <w:ind w:left="1304"/>
        <w:rPr>
          <w:rFonts w:ascii="Arial" w:hAnsi="Arial" w:cs="Arial"/>
          <w:sz w:val="22"/>
          <w:szCs w:val="22"/>
          <w:lang w:val="fi-FI" w:eastAsia="fi-FI"/>
        </w:rPr>
      </w:pPr>
    </w:p>
    <w:p w:rsidRPr="00B01F56" w:rsidR="006073CB" w:rsidP="006073CB" w:rsidRDefault="006073CB" w14:paraId="06CF396E" w14:textId="6CB783EA">
      <w:pPr>
        <w:pStyle w:val="Otsikko2"/>
        <w:spacing w:before="100" w:beforeAutospacing="1" w:after="100" w:afterAutospacing="1" w:line="312" w:lineRule="atLeast"/>
        <w:rPr>
          <w:rFonts w:cs="Arial"/>
          <w:bCs/>
          <w:i w:val="0"/>
          <w:iCs/>
          <w:sz w:val="22"/>
          <w:szCs w:val="22"/>
          <w:lang w:val="fi-FI"/>
        </w:rPr>
      </w:pPr>
      <w:bookmarkStart w:name="_Toc223608572" w:id="25"/>
      <w:r w:rsidRPr="00B01F56">
        <w:rPr>
          <w:rFonts w:cs="Arial"/>
          <w:bCs/>
          <w:i w:val="0"/>
          <w:iCs/>
          <w:sz w:val="22"/>
          <w:szCs w:val="22"/>
          <w:lang w:val="fi-FI"/>
        </w:rPr>
        <w:t>2.</w:t>
      </w:r>
      <w:r>
        <w:rPr>
          <w:rFonts w:cs="Arial"/>
          <w:bCs/>
          <w:i w:val="0"/>
          <w:iCs/>
          <w:sz w:val="22"/>
          <w:szCs w:val="22"/>
          <w:lang w:val="fi-FI"/>
        </w:rPr>
        <w:t>6</w:t>
      </w:r>
      <w:r w:rsidRPr="00B01F56">
        <w:rPr>
          <w:rFonts w:cs="Arial"/>
          <w:bCs/>
          <w:i w:val="0"/>
          <w:iCs/>
          <w:sz w:val="22"/>
          <w:szCs w:val="22"/>
          <w:lang w:val="fi-FI"/>
        </w:rPr>
        <w:t xml:space="preserve"> </w:t>
      </w:r>
      <w:r w:rsidRPr="00A949AE" w:rsidR="00A949AE">
        <w:rPr>
          <w:rFonts w:cs="Arial"/>
          <w:bCs/>
          <w:i w:val="0"/>
          <w:iCs/>
          <w:sz w:val="22"/>
          <w:szCs w:val="22"/>
          <w:lang w:val="fi-FI"/>
        </w:rPr>
        <w:t>Paloturvallisuus</w:t>
      </w:r>
      <w:r w:rsidR="00A949AE">
        <w:rPr>
          <w:rFonts w:cs="Arial"/>
          <w:bCs/>
          <w:i w:val="0"/>
          <w:iCs/>
          <w:sz w:val="22"/>
          <w:szCs w:val="22"/>
          <w:lang w:val="fi-FI"/>
        </w:rPr>
        <w:t xml:space="preserve"> </w:t>
      </w:r>
      <w:r w:rsidRPr="00A949AE" w:rsidR="00A949AE">
        <w:rPr>
          <w:rFonts w:cs="Arial"/>
          <w:bCs/>
          <w:i w:val="0"/>
          <w:iCs/>
          <w:sz w:val="22"/>
          <w:szCs w:val="22"/>
          <w:lang w:val="fi-FI"/>
        </w:rPr>
        <w:t>/ tulityöt</w:t>
      </w:r>
      <w:bookmarkEnd w:id="25"/>
    </w:p>
    <w:p w:rsidR="00917F0A" w:rsidP="00917F0A" w:rsidRDefault="00917F0A" w14:paraId="064EEEB3" w14:textId="77777777">
      <w:pPr>
        <w:autoSpaceDE w:val="0"/>
        <w:autoSpaceDN w:val="0"/>
        <w:adjustRightInd w:val="0"/>
        <w:spacing w:line="312" w:lineRule="atLeast"/>
        <w:ind w:left="1276"/>
        <w:rPr>
          <w:rFonts w:ascii="Arial" w:hAnsi="Arial" w:cs="Arial"/>
          <w:sz w:val="22"/>
          <w:szCs w:val="22"/>
          <w:lang w:val="fi-FI" w:eastAsia="fi-FI"/>
        </w:rPr>
      </w:pPr>
      <w:r w:rsidRPr="00A34BF8">
        <w:rPr>
          <w:rFonts w:ascii="Arial" w:hAnsi="Arial" w:cs="Arial"/>
          <w:sz w:val="22"/>
          <w:szCs w:val="22"/>
          <w:lang w:val="fi-FI" w:eastAsia="fi-FI"/>
        </w:rPr>
        <w:t>Jokainen urakoitsija on velvollinen kiinnittämään erityistä huomiota paloturvallisuuteen ja toimimaan vastuualueellaan niin, että tulipalon vaaraa ei synny.</w:t>
      </w:r>
      <w:r>
        <w:rPr>
          <w:rFonts w:ascii="Arial" w:hAnsi="Arial" w:cs="Arial"/>
          <w:sz w:val="22"/>
          <w:szCs w:val="22"/>
          <w:lang w:val="fi-FI" w:eastAsia="fi-FI"/>
        </w:rPr>
        <w:t xml:space="preserve"> </w:t>
      </w:r>
      <w:r w:rsidRPr="00A34BF8">
        <w:rPr>
          <w:rFonts w:ascii="Arial" w:hAnsi="Arial" w:cs="Arial"/>
          <w:sz w:val="22"/>
          <w:szCs w:val="22"/>
          <w:lang w:val="fi-FI" w:eastAsia="fi-FI"/>
        </w:rPr>
        <w:t xml:space="preserve">Palovaaraa </w:t>
      </w:r>
      <w:r w:rsidRPr="00A34BF8">
        <w:rPr>
          <w:rFonts w:ascii="Arial" w:hAnsi="Arial" w:cs="Arial"/>
          <w:sz w:val="22"/>
          <w:szCs w:val="22"/>
          <w:lang w:val="fi-FI" w:eastAsia="fi-FI"/>
        </w:rPr>
        <w:t xml:space="preserve">aiheuttavaa työtä tekevä urakoitsija vastaa tilaajalle sekä </w:t>
      </w:r>
      <w:r>
        <w:rPr>
          <w:rFonts w:ascii="Arial" w:hAnsi="Arial" w:cs="Arial"/>
          <w:sz w:val="22"/>
          <w:szCs w:val="22"/>
          <w:lang w:val="fi-FI" w:eastAsia="fi-FI"/>
        </w:rPr>
        <w:t>tilaaja</w:t>
      </w:r>
      <w:r w:rsidRPr="00A34BF8">
        <w:rPr>
          <w:rFonts w:ascii="Arial" w:hAnsi="Arial" w:cs="Arial"/>
          <w:sz w:val="22"/>
          <w:szCs w:val="22"/>
          <w:lang w:val="fi-FI" w:eastAsia="fi-FI"/>
        </w:rPr>
        <w:t>lle ja/tai kolmannelle henkilölle aiheuttamastaan vahingosta.</w:t>
      </w:r>
    </w:p>
    <w:p w:rsidRPr="00A34BF8" w:rsidR="00917F0A" w:rsidP="00917F0A" w:rsidRDefault="00917F0A" w14:paraId="1D280665" w14:textId="77777777">
      <w:pPr>
        <w:autoSpaceDE w:val="0"/>
        <w:autoSpaceDN w:val="0"/>
        <w:adjustRightInd w:val="0"/>
        <w:spacing w:line="312" w:lineRule="atLeast"/>
        <w:ind w:left="1276"/>
        <w:rPr>
          <w:rFonts w:ascii="Arial" w:hAnsi="Arial" w:cs="Arial"/>
          <w:sz w:val="22"/>
          <w:szCs w:val="22"/>
          <w:lang w:val="fi-FI" w:eastAsia="fi-FI"/>
        </w:rPr>
      </w:pPr>
    </w:p>
    <w:p w:rsidR="00917F0A" w:rsidP="00917F0A" w:rsidRDefault="00917F0A" w14:paraId="238A2177" w14:textId="07CBBA11">
      <w:pPr>
        <w:autoSpaceDE w:val="0"/>
        <w:autoSpaceDN w:val="0"/>
        <w:adjustRightInd w:val="0"/>
        <w:spacing w:line="312" w:lineRule="atLeast"/>
        <w:ind w:left="1276"/>
        <w:rPr>
          <w:rFonts w:ascii="Arial" w:hAnsi="Arial" w:cs="Arial"/>
          <w:sz w:val="22"/>
          <w:szCs w:val="22"/>
          <w:lang w:val="fi-FI" w:eastAsia="fi-FI"/>
        </w:rPr>
      </w:pPr>
      <w:r w:rsidRPr="00F02041">
        <w:rPr>
          <w:rFonts w:ascii="Arial" w:hAnsi="Arial" w:cs="Arial"/>
          <w:sz w:val="22"/>
          <w:szCs w:val="22"/>
          <w:lang w:val="fi-FI" w:eastAsia="fi-FI"/>
        </w:rPr>
        <w:t>Tulitöitä tekevillä työntekijöillä tulee olla tulityökoulutus ja sen osoittamiseksi tulityökortti. Urakoitsijat päivittävät tulityökorttitietonsa Yara Suomi Oy:n, Siilinjärven sähköiseen perehdytysjärjestelmään. Tulityökortin voimassaolo tarkastetaan aina tulityöluvan myöntämisen yhteydessä.</w:t>
      </w:r>
      <w:r w:rsidR="00B12980">
        <w:rPr>
          <w:rFonts w:ascii="Arial" w:hAnsi="Arial" w:cs="Arial"/>
          <w:sz w:val="22"/>
          <w:szCs w:val="22"/>
          <w:lang w:val="fi-FI" w:eastAsia="fi-FI"/>
        </w:rPr>
        <w:t xml:space="preserve"> </w:t>
      </w:r>
      <w:r w:rsidRPr="003C07BF" w:rsidR="00B12980">
        <w:rPr>
          <w:rFonts w:ascii="Arial" w:hAnsi="Arial" w:cs="Arial"/>
          <w:b/>
          <w:bCs/>
          <w:sz w:val="22"/>
          <w:szCs w:val="22"/>
          <w:lang w:val="fi-FI" w:eastAsia="fi-FI"/>
        </w:rPr>
        <w:t>Yaran tulityösuunnitelman mukaisesti tulityöntekijöiden lisäksi myös tulityövartijalla tulee olla voimassa oleva tulityökortti.</w:t>
      </w:r>
      <w:r w:rsidRPr="00B12980" w:rsidR="00B12980">
        <w:rPr>
          <w:rFonts w:ascii="Arial" w:hAnsi="Arial" w:cs="Arial"/>
          <w:sz w:val="22"/>
          <w:szCs w:val="22"/>
          <w:lang w:val="fi-FI" w:eastAsia="fi-FI"/>
        </w:rPr>
        <w:t xml:space="preserve"> Kukin urakoitsija ilmoittaa tulityökortin omaavat henkilöt työmaan vastuuhenkilöille</w:t>
      </w:r>
      <w:r w:rsidR="00B12980">
        <w:rPr>
          <w:rFonts w:ascii="Arial" w:hAnsi="Arial" w:cs="Arial"/>
          <w:sz w:val="22"/>
          <w:szCs w:val="22"/>
          <w:lang w:val="fi-FI" w:eastAsia="fi-FI"/>
        </w:rPr>
        <w:t>.</w:t>
      </w:r>
    </w:p>
    <w:p w:rsidR="00917F0A" w:rsidP="00917F0A" w:rsidRDefault="00917F0A" w14:paraId="0532A4BB" w14:textId="77777777">
      <w:pPr>
        <w:autoSpaceDE w:val="0"/>
        <w:autoSpaceDN w:val="0"/>
        <w:adjustRightInd w:val="0"/>
        <w:spacing w:line="312" w:lineRule="atLeast"/>
        <w:ind w:left="1276"/>
        <w:rPr>
          <w:rFonts w:ascii="Arial" w:hAnsi="Arial" w:cs="Arial"/>
          <w:sz w:val="22"/>
          <w:szCs w:val="22"/>
          <w:lang w:val="fi-FI" w:eastAsia="fi-FI"/>
        </w:rPr>
      </w:pPr>
    </w:p>
    <w:p w:rsidRPr="00B12980" w:rsidR="00917F0A" w:rsidP="00B12980" w:rsidRDefault="00917F0A" w14:paraId="02E64CE4" w14:textId="1415A243">
      <w:pPr>
        <w:autoSpaceDE w:val="0"/>
        <w:autoSpaceDN w:val="0"/>
        <w:adjustRightInd w:val="0"/>
        <w:spacing w:line="312" w:lineRule="atLeast"/>
        <w:ind w:left="1276"/>
        <w:rPr>
          <w:rFonts w:ascii="Arial" w:hAnsi="Arial" w:cs="Arial"/>
          <w:b/>
          <w:sz w:val="22"/>
          <w:szCs w:val="22"/>
          <w:lang w:val="fi-FI"/>
        </w:rPr>
      </w:pPr>
      <w:r w:rsidRPr="00A34BF8">
        <w:rPr>
          <w:rFonts w:ascii="Arial" w:hAnsi="Arial" w:cs="Arial"/>
          <w:sz w:val="22"/>
          <w:szCs w:val="22"/>
          <w:lang w:val="fi-FI"/>
        </w:rPr>
        <w:t>Tulitöissä on noudatettava toimipaikan Yara Suomi Oy Siilinjärven tehtaiden tulityösuunnitelmaa</w:t>
      </w:r>
      <w:r w:rsidRPr="00A34BF8">
        <w:rPr>
          <w:rFonts w:ascii="Arial" w:hAnsi="Arial" w:cs="Arial"/>
          <w:b/>
          <w:sz w:val="22"/>
          <w:szCs w:val="22"/>
          <w:lang w:val="fi-FI"/>
        </w:rPr>
        <w:t xml:space="preserve">. </w:t>
      </w:r>
      <w:r w:rsidRPr="00E61CEA" w:rsidR="00E61CEA">
        <w:rPr>
          <w:rFonts w:ascii="Arial" w:hAnsi="Arial" w:cs="Arial"/>
          <w:bCs/>
          <w:sz w:val="22"/>
          <w:szCs w:val="22"/>
          <w:lang w:val="fi-FI"/>
        </w:rPr>
        <w:t xml:space="preserve">Tulitöiden sijasta </w:t>
      </w:r>
      <w:r w:rsidR="00B12980">
        <w:rPr>
          <w:rFonts w:ascii="Arial" w:hAnsi="Arial" w:cs="Arial"/>
          <w:bCs/>
          <w:sz w:val="22"/>
          <w:szCs w:val="22"/>
          <w:lang w:val="fi-FI"/>
        </w:rPr>
        <w:t xml:space="preserve">on </w:t>
      </w:r>
      <w:r w:rsidRPr="00E61CEA" w:rsidR="00E61CEA">
        <w:rPr>
          <w:rFonts w:ascii="Arial" w:hAnsi="Arial" w:cs="Arial"/>
          <w:bCs/>
          <w:sz w:val="22"/>
          <w:szCs w:val="22"/>
          <w:lang w:val="fi-FI"/>
        </w:rPr>
        <w:t>pyrittävä aina löytämään korvaava, tulitöiksi luokittelematon työmenetelmä.</w:t>
      </w:r>
    </w:p>
    <w:p w:rsidRPr="00A34BF8" w:rsidR="00917F0A" w:rsidP="00917F0A" w:rsidRDefault="00917F0A" w14:paraId="582067B8" w14:textId="77777777">
      <w:pPr>
        <w:autoSpaceDE w:val="0"/>
        <w:autoSpaceDN w:val="0"/>
        <w:adjustRightInd w:val="0"/>
        <w:spacing w:line="312" w:lineRule="atLeast"/>
        <w:ind w:left="1276"/>
        <w:rPr>
          <w:rFonts w:ascii="Arial" w:hAnsi="Arial" w:cs="Arial"/>
          <w:sz w:val="22"/>
          <w:szCs w:val="22"/>
          <w:lang w:val="fi-FI" w:eastAsia="fi-FI"/>
        </w:rPr>
      </w:pPr>
    </w:p>
    <w:p w:rsidR="00917F0A" w:rsidP="00917F0A" w:rsidRDefault="00917F0A" w14:paraId="6E37F415" w14:textId="77777777">
      <w:pPr>
        <w:autoSpaceDE w:val="0"/>
        <w:autoSpaceDN w:val="0"/>
        <w:adjustRightInd w:val="0"/>
        <w:spacing w:line="312" w:lineRule="atLeast"/>
        <w:ind w:left="1276"/>
        <w:rPr>
          <w:rFonts w:ascii="Arial" w:hAnsi="Arial" w:cs="Arial"/>
          <w:sz w:val="22"/>
          <w:szCs w:val="22"/>
          <w:lang w:val="fi-FI"/>
        </w:rPr>
      </w:pPr>
      <w:r w:rsidRPr="00A34BF8">
        <w:rPr>
          <w:rFonts w:ascii="Arial" w:hAnsi="Arial" w:cs="Arial"/>
          <w:sz w:val="22"/>
          <w:szCs w:val="22"/>
          <w:lang w:val="fi-FI" w:eastAsia="fi-FI"/>
        </w:rPr>
        <w:t>Pääurakoitsija huolehtii työnaikaisesta palosuojauksesta, paloturvallisuudesta, työmaan yleispalovartioinnista ja työkohtaisesta tulityöpalovartioinnista.</w:t>
      </w:r>
      <w:r>
        <w:rPr>
          <w:rFonts w:ascii="Arial" w:hAnsi="Arial" w:cs="Arial"/>
          <w:sz w:val="22"/>
          <w:szCs w:val="22"/>
          <w:lang w:val="fi-FI" w:eastAsia="fi-FI"/>
        </w:rPr>
        <w:t xml:space="preserve"> </w:t>
      </w:r>
      <w:r w:rsidRPr="00A34BF8">
        <w:rPr>
          <w:rFonts w:ascii="Arial" w:hAnsi="Arial" w:cs="Arial"/>
          <w:sz w:val="22"/>
          <w:szCs w:val="22"/>
          <w:lang w:val="fi-FI"/>
        </w:rPr>
        <w:t>Jälkivartiointiaika määritellään tapauskohtaisesti tulityöpaikan riskien</w:t>
      </w:r>
      <w:r w:rsidRPr="00A34BF8">
        <w:rPr>
          <w:rFonts w:ascii="Arial" w:hAnsi="Arial" w:cs="Arial"/>
          <w:color w:val="FF0000"/>
          <w:sz w:val="22"/>
          <w:szCs w:val="22"/>
          <w:lang w:val="fi-FI"/>
        </w:rPr>
        <w:t xml:space="preserve"> </w:t>
      </w:r>
      <w:r w:rsidRPr="00A34BF8">
        <w:rPr>
          <w:rFonts w:ascii="Arial" w:hAnsi="Arial" w:cs="Arial"/>
          <w:sz w:val="22"/>
          <w:szCs w:val="22"/>
          <w:lang w:val="fi-FI"/>
        </w:rPr>
        <w:t xml:space="preserve">mukaan, kuitenkin sen on vähintään </w:t>
      </w:r>
      <w:r>
        <w:rPr>
          <w:rFonts w:ascii="Arial" w:hAnsi="Arial" w:cs="Arial"/>
          <w:sz w:val="22"/>
          <w:szCs w:val="22"/>
          <w:lang w:val="fi-FI"/>
        </w:rPr>
        <w:t xml:space="preserve">oltava </w:t>
      </w:r>
      <w:r w:rsidRPr="00A34BF8">
        <w:rPr>
          <w:rFonts w:ascii="Arial" w:hAnsi="Arial" w:cs="Arial"/>
          <w:sz w:val="22"/>
          <w:szCs w:val="22"/>
          <w:lang w:val="fi-FI"/>
        </w:rPr>
        <w:t xml:space="preserve">1 tunti. </w:t>
      </w:r>
    </w:p>
    <w:p w:rsidR="00917F0A" w:rsidP="00917F0A" w:rsidRDefault="00917F0A" w14:paraId="739BAC3B" w14:textId="77777777">
      <w:pPr>
        <w:autoSpaceDE w:val="0"/>
        <w:autoSpaceDN w:val="0"/>
        <w:adjustRightInd w:val="0"/>
        <w:spacing w:line="312" w:lineRule="atLeast"/>
        <w:ind w:left="1276"/>
        <w:rPr>
          <w:rFonts w:ascii="Arial" w:hAnsi="Arial" w:cs="Arial"/>
          <w:sz w:val="22"/>
          <w:szCs w:val="22"/>
          <w:lang w:val="fi-FI"/>
        </w:rPr>
      </w:pPr>
    </w:p>
    <w:p w:rsidRPr="006D7DEA" w:rsidR="005F3DC4" w:rsidP="009D750D" w:rsidRDefault="00917F0A" w14:paraId="127EE0BC" w14:textId="2CD81C6A">
      <w:pPr>
        <w:autoSpaceDE w:val="0"/>
        <w:autoSpaceDN w:val="0"/>
        <w:adjustRightInd w:val="0"/>
        <w:spacing w:line="312" w:lineRule="atLeast"/>
        <w:ind w:left="1276"/>
        <w:rPr>
          <w:rFonts w:ascii="Arial" w:hAnsi="Arial" w:cs="Arial"/>
          <w:sz w:val="22"/>
          <w:szCs w:val="22"/>
          <w:lang w:val="fi-FI"/>
        </w:rPr>
      </w:pPr>
      <w:r w:rsidRPr="006D7DEA">
        <w:rPr>
          <w:rFonts w:ascii="Arial" w:hAnsi="Arial" w:cs="Arial"/>
          <w:b/>
          <w:bCs/>
          <w:sz w:val="22"/>
          <w:szCs w:val="22"/>
          <w:lang w:val="fi-FI"/>
        </w:rPr>
        <w:t xml:space="preserve">Tehdas- ja kaivosalueella tupakointi on kielletty. </w:t>
      </w:r>
      <w:r w:rsidRPr="006D7DEA">
        <w:rPr>
          <w:rFonts w:ascii="Arial" w:hAnsi="Arial" w:cs="Arial"/>
          <w:sz w:val="22"/>
          <w:szCs w:val="22"/>
          <w:lang w:val="fi-FI"/>
        </w:rPr>
        <w:t xml:space="preserve">Tupakointi on sallittu vain merkein osoitetuissa paikoissa. </w:t>
      </w:r>
    </w:p>
    <w:p w:rsidR="009D750D" w:rsidP="009D750D" w:rsidRDefault="009D750D" w14:paraId="5A9302E2" w14:textId="2FF0BBAF">
      <w:pPr>
        <w:autoSpaceDE w:val="0"/>
        <w:autoSpaceDN w:val="0"/>
        <w:adjustRightInd w:val="0"/>
        <w:spacing w:line="312" w:lineRule="atLeast"/>
        <w:ind w:left="1276"/>
        <w:rPr>
          <w:rFonts w:ascii="Arial" w:hAnsi="Arial" w:cs="Arial"/>
          <w:sz w:val="22"/>
          <w:szCs w:val="22"/>
          <w:lang w:val="fi-FI"/>
        </w:rPr>
      </w:pPr>
    </w:p>
    <w:p w:rsidR="00836C28" w:rsidP="00836C28" w:rsidRDefault="00836C28" w14:paraId="742FE92B" w14:textId="6689266D">
      <w:pPr>
        <w:pStyle w:val="Otsikko2"/>
        <w:spacing w:before="100" w:beforeAutospacing="1" w:after="100" w:afterAutospacing="1" w:line="312" w:lineRule="atLeast"/>
        <w:rPr>
          <w:rFonts w:cs="Arial"/>
          <w:bCs/>
          <w:i w:val="0"/>
          <w:iCs/>
          <w:sz w:val="22"/>
          <w:szCs w:val="22"/>
          <w:lang w:val="fi-FI"/>
        </w:rPr>
      </w:pPr>
      <w:bookmarkStart w:name="_Toc223608573" w:id="26"/>
      <w:r w:rsidRPr="00B01F56">
        <w:rPr>
          <w:rFonts w:cs="Arial"/>
          <w:bCs/>
          <w:i w:val="0"/>
          <w:iCs/>
          <w:sz w:val="22"/>
          <w:szCs w:val="22"/>
          <w:lang w:val="fi-FI"/>
        </w:rPr>
        <w:t>2.</w:t>
      </w:r>
      <w:r>
        <w:rPr>
          <w:rFonts w:cs="Arial"/>
          <w:bCs/>
          <w:i w:val="0"/>
          <w:iCs/>
          <w:sz w:val="22"/>
          <w:szCs w:val="22"/>
          <w:lang w:val="fi-FI"/>
        </w:rPr>
        <w:t>7</w:t>
      </w:r>
      <w:r w:rsidRPr="00B01F56">
        <w:rPr>
          <w:rFonts w:cs="Arial"/>
          <w:bCs/>
          <w:i w:val="0"/>
          <w:iCs/>
          <w:sz w:val="22"/>
          <w:szCs w:val="22"/>
          <w:lang w:val="fi-FI"/>
        </w:rPr>
        <w:t xml:space="preserve"> </w:t>
      </w:r>
      <w:r>
        <w:rPr>
          <w:rFonts w:cs="Arial"/>
          <w:bCs/>
          <w:i w:val="0"/>
          <w:iCs/>
          <w:sz w:val="22"/>
          <w:szCs w:val="22"/>
          <w:lang w:val="fi-FI"/>
        </w:rPr>
        <w:t>Turvallisuusseuranta</w:t>
      </w:r>
      <w:bookmarkEnd w:id="26"/>
    </w:p>
    <w:p w:rsidRPr="00554B06" w:rsidR="000E132A" w:rsidP="000E132A" w:rsidRDefault="000E132A" w14:paraId="72C314F2" w14:textId="77777777">
      <w:pPr>
        <w:spacing w:line="276" w:lineRule="auto"/>
        <w:ind w:left="1304"/>
        <w:rPr>
          <w:rFonts w:ascii="Arial" w:hAnsi="Arial" w:cs="Arial"/>
          <w:sz w:val="22"/>
          <w:szCs w:val="22"/>
          <w:lang w:val="fi-FI"/>
        </w:rPr>
      </w:pPr>
      <w:r w:rsidRPr="00554B06">
        <w:rPr>
          <w:rFonts w:ascii="Arial" w:hAnsi="Arial" w:cs="Arial"/>
          <w:sz w:val="22"/>
          <w:szCs w:val="22"/>
          <w:lang w:val="fi-FI"/>
        </w:rPr>
        <w:t xml:space="preserve">Seisakkityömaalla on työn aikana, ainakin kerran vuorokaudessa suoritettavissa turvallisuustarkastuksissa tarkastettava muun muassa työmaan ja työkohteiden yleisjärjestys, putoamissuojaus, valaistus, seisakkityön aikainen sähköistys, nosturit, henkilönostimet ja muut nostolaitteet, nostoapuvälineet, rakennussahat, telineet, kulkutiet sekä maan ja kaivantojen sortumavaaran estäminen. </w:t>
      </w:r>
    </w:p>
    <w:p w:rsidRPr="00554B06" w:rsidR="000E132A" w:rsidP="000E132A" w:rsidRDefault="000E132A" w14:paraId="410780EC" w14:textId="77777777">
      <w:pPr>
        <w:spacing w:line="276" w:lineRule="auto"/>
        <w:ind w:left="1304"/>
        <w:rPr>
          <w:rFonts w:ascii="Arial" w:hAnsi="Arial" w:cs="Arial"/>
          <w:sz w:val="22"/>
          <w:szCs w:val="22"/>
          <w:lang w:val="fi-FI"/>
        </w:rPr>
      </w:pPr>
    </w:p>
    <w:p w:rsidRPr="00432E5F" w:rsidR="000E132A" w:rsidP="000E132A" w:rsidRDefault="000E132A" w14:paraId="57E9C50F" w14:textId="4BB8DDC0">
      <w:pPr>
        <w:spacing w:line="276" w:lineRule="auto"/>
        <w:ind w:left="1304"/>
        <w:rPr>
          <w:rFonts w:ascii="Arial" w:hAnsi="Arial" w:cs="Arial"/>
          <w:b/>
          <w:bCs/>
          <w:sz w:val="22"/>
          <w:szCs w:val="22"/>
          <w:lang w:val="fi-FI"/>
        </w:rPr>
      </w:pPr>
      <w:r w:rsidRPr="00432E5F">
        <w:rPr>
          <w:rFonts w:ascii="Arial" w:hAnsi="Arial" w:cs="Arial"/>
          <w:b/>
          <w:bCs/>
          <w:sz w:val="22"/>
          <w:szCs w:val="22"/>
          <w:lang w:val="fi-FI"/>
        </w:rPr>
        <w:t xml:space="preserve">Toimipaikan käytännön mukaisesti edellytämme urakoitsijoilta </w:t>
      </w:r>
      <w:r w:rsidRPr="00432E5F" w:rsidR="00036761">
        <w:rPr>
          <w:rFonts w:ascii="Arial" w:hAnsi="Arial" w:cs="Arial"/>
          <w:b/>
          <w:bCs/>
          <w:sz w:val="22"/>
          <w:szCs w:val="22"/>
          <w:lang w:val="fi-FI"/>
        </w:rPr>
        <w:t>osallistumista päivittäin</w:t>
      </w:r>
      <w:r w:rsidRPr="00432E5F">
        <w:rPr>
          <w:rFonts w:ascii="Arial" w:hAnsi="Arial" w:cs="Arial"/>
          <w:b/>
          <w:bCs/>
          <w:sz w:val="22"/>
          <w:szCs w:val="22"/>
          <w:lang w:val="fi-FI"/>
        </w:rPr>
        <w:t xml:space="preserve"> tehtävään turvallisuustasomittaukseen erillisen ohjelman mukaan. </w:t>
      </w:r>
    </w:p>
    <w:p w:rsidRPr="00554B06" w:rsidR="000E132A" w:rsidP="000E132A" w:rsidRDefault="000E132A" w14:paraId="3E39BCCC" w14:textId="77777777">
      <w:pPr>
        <w:spacing w:line="276" w:lineRule="auto"/>
        <w:ind w:left="1304"/>
        <w:rPr>
          <w:rFonts w:ascii="Arial" w:hAnsi="Arial" w:cs="Arial"/>
          <w:sz w:val="22"/>
          <w:szCs w:val="22"/>
          <w:lang w:val="fi-FI"/>
        </w:rPr>
      </w:pPr>
    </w:p>
    <w:p w:rsidRPr="00554B06" w:rsidR="000E132A" w:rsidP="000E132A" w:rsidRDefault="000E132A" w14:paraId="480CAA9C" w14:textId="1715F014">
      <w:pPr>
        <w:spacing w:line="276" w:lineRule="auto"/>
        <w:ind w:left="1304"/>
        <w:rPr>
          <w:rFonts w:ascii="Arial" w:hAnsi="Arial" w:cs="Arial"/>
          <w:sz w:val="22"/>
          <w:szCs w:val="22"/>
          <w:lang w:val="fi-FI"/>
        </w:rPr>
      </w:pPr>
      <w:r w:rsidRPr="00554B06">
        <w:rPr>
          <w:rFonts w:ascii="Arial" w:hAnsi="Arial" w:cs="Arial"/>
          <w:sz w:val="22"/>
          <w:szCs w:val="22"/>
          <w:lang w:val="fi-FI"/>
        </w:rPr>
        <w:t>Työmaatarkastusten toteuttamisesta ja dokumenttien arkistoinnista vastaa työn tilaaja. Työmaatarkastuksiin osallistuu</w:t>
      </w:r>
      <w:r>
        <w:rPr>
          <w:rFonts w:ascii="Arial" w:hAnsi="Arial" w:cs="Arial"/>
          <w:sz w:val="22"/>
          <w:szCs w:val="22"/>
          <w:lang w:val="fi-FI"/>
        </w:rPr>
        <w:t xml:space="preserve"> vähintään</w:t>
      </w:r>
      <w:r w:rsidRPr="00554B06">
        <w:rPr>
          <w:rFonts w:ascii="Arial" w:hAnsi="Arial" w:cs="Arial"/>
          <w:sz w:val="22"/>
          <w:szCs w:val="22"/>
          <w:lang w:val="fi-FI"/>
        </w:rPr>
        <w:t xml:space="preserve"> tilaajien</w:t>
      </w:r>
      <w:r>
        <w:rPr>
          <w:rFonts w:ascii="Arial" w:hAnsi="Arial" w:cs="Arial"/>
          <w:sz w:val="22"/>
          <w:szCs w:val="22"/>
          <w:lang w:val="fi-FI"/>
        </w:rPr>
        <w:t xml:space="preserve"> tekninen yhteyshenkilö, </w:t>
      </w:r>
      <w:r w:rsidRPr="00554B06" w:rsidR="003A57C0">
        <w:rPr>
          <w:rFonts w:ascii="Arial" w:hAnsi="Arial" w:cs="Arial"/>
          <w:sz w:val="22"/>
          <w:szCs w:val="22"/>
          <w:lang w:val="fi-FI"/>
        </w:rPr>
        <w:t>HSE</w:t>
      </w:r>
      <w:r w:rsidR="003A57C0">
        <w:rPr>
          <w:rFonts w:ascii="Arial" w:hAnsi="Arial" w:cs="Arial"/>
          <w:sz w:val="22"/>
          <w:szCs w:val="22"/>
          <w:lang w:val="fi-FI"/>
        </w:rPr>
        <w:t>-tiimistä</w:t>
      </w:r>
      <w:r>
        <w:rPr>
          <w:rFonts w:ascii="Arial" w:hAnsi="Arial" w:cs="Arial"/>
          <w:sz w:val="22"/>
          <w:szCs w:val="22"/>
          <w:lang w:val="fi-FI"/>
        </w:rPr>
        <w:t xml:space="preserve"> turvallisuusasiantuntija tai </w:t>
      </w:r>
      <w:r w:rsidRPr="00554B06">
        <w:rPr>
          <w:rFonts w:ascii="Arial" w:hAnsi="Arial" w:cs="Arial"/>
          <w:sz w:val="22"/>
          <w:szCs w:val="22"/>
          <w:lang w:val="fi-FI"/>
        </w:rPr>
        <w:t xml:space="preserve">muu hänen nimeämänsä henkilö, urakoitsijoiden edustajat ja työntekijöiden edustajat. </w:t>
      </w:r>
    </w:p>
    <w:p w:rsidRPr="00554B06" w:rsidR="000E132A" w:rsidP="000E132A" w:rsidRDefault="000E132A" w14:paraId="28FA0DF9" w14:textId="77777777">
      <w:pPr>
        <w:spacing w:line="276" w:lineRule="auto"/>
        <w:ind w:left="1304"/>
        <w:rPr>
          <w:rFonts w:ascii="Arial" w:hAnsi="Arial" w:cs="Arial"/>
          <w:sz w:val="22"/>
          <w:szCs w:val="22"/>
          <w:lang w:val="fi-FI"/>
        </w:rPr>
      </w:pPr>
    </w:p>
    <w:p w:rsidRPr="00554B06" w:rsidR="000E132A" w:rsidP="000E132A" w:rsidRDefault="000E132A" w14:paraId="1BF6C122" w14:textId="77777777">
      <w:pPr>
        <w:spacing w:line="276" w:lineRule="auto"/>
        <w:ind w:left="1304"/>
        <w:rPr>
          <w:rFonts w:ascii="Arial" w:hAnsi="Arial" w:cs="Arial"/>
          <w:sz w:val="22"/>
          <w:szCs w:val="22"/>
          <w:lang w:val="fi-FI"/>
        </w:rPr>
      </w:pPr>
      <w:r w:rsidRPr="00554B06">
        <w:rPr>
          <w:rFonts w:ascii="Arial" w:hAnsi="Arial" w:cs="Arial"/>
          <w:sz w:val="22"/>
          <w:szCs w:val="22"/>
          <w:lang w:val="fi-FI"/>
        </w:rPr>
        <w:t>Korjaavien toimenpiteiden toteuttamisesta vastaavat henkilöt nimetään tarkastuspöytäkirjassa.</w:t>
      </w:r>
    </w:p>
    <w:p w:rsidR="008D2DDE" w:rsidP="000E132A" w:rsidRDefault="008D2DDE" w14:paraId="08B07C42" w14:textId="759BA818">
      <w:pPr>
        <w:autoSpaceDE w:val="0"/>
        <w:autoSpaceDN w:val="0"/>
        <w:adjustRightInd w:val="0"/>
        <w:spacing w:line="312" w:lineRule="atLeast"/>
        <w:rPr>
          <w:rFonts w:ascii="Arial" w:hAnsi="Arial" w:cs="Arial"/>
          <w:sz w:val="22"/>
          <w:szCs w:val="22"/>
          <w:lang w:val="fi-FI"/>
        </w:rPr>
      </w:pPr>
    </w:p>
    <w:p w:rsidR="00283F08" w:rsidP="00283F08" w:rsidRDefault="00283F08" w14:paraId="543BD314" w14:textId="245B1FD2">
      <w:pPr>
        <w:pStyle w:val="Otsikko2"/>
        <w:spacing w:before="100" w:beforeAutospacing="1" w:after="100" w:afterAutospacing="1" w:line="312" w:lineRule="atLeast"/>
        <w:rPr>
          <w:rFonts w:cs="Arial"/>
          <w:i w:val="0"/>
          <w:sz w:val="22"/>
          <w:szCs w:val="22"/>
          <w:lang w:val="fi-FI"/>
        </w:rPr>
      </w:pPr>
      <w:bookmarkStart w:name="_Toc223608574" w:id="27"/>
      <w:r w:rsidRPr="00B01F56">
        <w:rPr>
          <w:rFonts w:cs="Arial"/>
          <w:bCs/>
          <w:i w:val="0"/>
          <w:iCs/>
          <w:sz w:val="22"/>
          <w:szCs w:val="22"/>
          <w:lang w:val="fi-FI"/>
        </w:rPr>
        <w:t>2.</w:t>
      </w:r>
      <w:r>
        <w:rPr>
          <w:rFonts w:cs="Arial"/>
          <w:bCs/>
          <w:i w:val="0"/>
          <w:iCs/>
          <w:sz w:val="22"/>
          <w:szCs w:val="22"/>
          <w:lang w:val="fi-FI"/>
        </w:rPr>
        <w:t>8</w:t>
      </w:r>
      <w:r w:rsidRPr="00B01F56">
        <w:rPr>
          <w:rFonts w:cs="Arial"/>
          <w:bCs/>
          <w:i w:val="0"/>
          <w:iCs/>
          <w:sz w:val="22"/>
          <w:szCs w:val="22"/>
          <w:lang w:val="fi-FI"/>
        </w:rPr>
        <w:t xml:space="preserve"> </w:t>
      </w:r>
      <w:r w:rsidRPr="00A34BF8" w:rsidR="005917EB">
        <w:rPr>
          <w:rFonts w:cs="Arial"/>
          <w:i w:val="0"/>
          <w:sz w:val="22"/>
          <w:szCs w:val="22"/>
          <w:lang w:val="fi-FI"/>
        </w:rPr>
        <w:t>Työmaasuunnitelma</w:t>
      </w:r>
      <w:r w:rsidR="00FE723C">
        <w:rPr>
          <w:rFonts w:cs="Arial"/>
          <w:i w:val="0"/>
          <w:sz w:val="22"/>
          <w:szCs w:val="22"/>
          <w:lang w:val="fi-FI"/>
        </w:rPr>
        <w:t xml:space="preserve"> </w:t>
      </w:r>
      <w:r w:rsidRPr="00A34BF8" w:rsidR="005917EB">
        <w:rPr>
          <w:rFonts w:cs="Arial"/>
          <w:i w:val="0"/>
          <w:sz w:val="22"/>
          <w:szCs w:val="22"/>
          <w:lang w:val="fi-FI"/>
        </w:rPr>
        <w:t>/</w:t>
      </w:r>
      <w:r w:rsidR="005917EB">
        <w:rPr>
          <w:rFonts w:cs="Arial"/>
          <w:i w:val="0"/>
          <w:sz w:val="22"/>
          <w:szCs w:val="22"/>
          <w:lang w:val="fi-FI"/>
        </w:rPr>
        <w:t xml:space="preserve"> </w:t>
      </w:r>
      <w:r w:rsidRPr="00A34BF8" w:rsidR="005917EB">
        <w:rPr>
          <w:rFonts w:cs="Arial"/>
          <w:i w:val="0"/>
          <w:sz w:val="22"/>
          <w:szCs w:val="22"/>
          <w:lang w:val="fi-FI"/>
        </w:rPr>
        <w:t>liikennejärjestelysuunnitelma</w:t>
      </w:r>
      <w:r w:rsidR="00A0207D">
        <w:rPr>
          <w:rFonts w:cs="Arial"/>
          <w:i w:val="0"/>
          <w:sz w:val="22"/>
          <w:szCs w:val="22"/>
          <w:lang w:val="fi-FI"/>
        </w:rPr>
        <w:t xml:space="preserve"> </w:t>
      </w:r>
      <w:r w:rsidR="00DB6F21">
        <w:rPr>
          <w:rFonts w:cs="Arial"/>
          <w:i w:val="0"/>
          <w:sz w:val="22"/>
          <w:szCs w:val="22"/>
          <w:lang w:val="fi-FI"/>
        </w:rPr>
        <w:t>(rakennustyömaa vuosihuolloissa)</w:t>
      </w:r>
      <w:bookmarkEnd w:id="27"/>
      <w:r w:rsidR="00346422">
        <w:rPr>
          <w:rFonts w:cs="Arial"/>
          <w:i w:val="0"/>
          <w:sz w:val="22"/>
          <w:szCs w:val="22"/>
          <w:lang w:val="fi-FI"/>
        </w:rPr>
        <w:t xml:space="preserve"> </w:t>
      </w:r>
    </w:p>
    <w:p w:rsidR="00EA68F3" w:rsidP="00EA68F3" w:rsidRDefault="00EA68F3" w14:paraId="4621EB57" w14:textId="77777777">
      <w:pPr>
        <w:autoSpaceDE w:val="0"/>
        <w:autoSpaceDN w:val="0"/>
        <w:adjustRightInd w:val="0"/>
        <w:spacing w:line="312" w:lineRule="atLeast"/>
        <w:ind w:left="1304"/>
        <w:rPr>
          <w:rFonts w:ascii="Arial" w:hAnsi="Arial" w:cs="Arial"/>
          <w:sz w:val="22"/>
          <w:szCs w:val="22"/>
          <w:lang w:val="fi-FI" w:eastAsia="fi-FI"/>
        </w:rPr>
      </w:pPr>
      <w:r>
        <w:rPr>
          <w:rFonts w:ascii="Arial" w:hAnsi="Arial" w:cs="Arial"/>
          <w:sz w:val="22"/>
          <w:szCs w:val="22"/>
          <w:lang w:val="fi-FI"/>
        </w:rPr>
        <w:t>Päätoteuttajan</w:t>
      </w:r>
      <w:r w:rsidRPr="00C268DA">
        <w:rPr>
          <w:rFonts w:ascii="Arial" w:hAnsi="Arial" w:cs="Arial"/>
          <w:b/>
          <w:sz w:val="22"/>
          <w:szCs w:val="22"/>
          <w:lang w:val="fi-FI"/>
        </w:rPr>
        <w:t xml:space="preserve"> </w:t>
      </w:r>
      <w:r w:rsidRPr="00C268DA">
        <w:rPr>
          <w:rFonts w:ascii="Arial" w:hAnsi="Arial" w:cs="Arial"/>
          <w:sz w:val="22"/>
          <w:szCs w:val="22"/>
          <w:lang w:val="fi-FI"/>
        </w:rPr>
        <w:t xml:space="preserve">tulee laatia </w:t>
      </w:r>
      <w:r>
        <w:rPr>
          <w:rFonts w:ascii="Arial" w:hAnsi="Arial" w:cs="Arial"/>
          <w:sz w:val="22"/>
          <w:szCs w:val="22"/>
          <w:lang w:val="fi-FI"/>
        </w:rPr>
        <w:t>rakennuttajan</w:t>
      </w:r>
      <w:r w:rsidRPr="00C268DA">
        <w:rPr>
          <w:rFonts w:ascii="Arial" w:hAnsi="Arial" w:cs="Arial"/>
          <w:sz w:val="22"/>
          <w:szCs w:val="22"/>
          <w:lang w:val="fi-FI"/>
        </w:rPr>
        <w:t xml:space="preserve"> hyväksyttäväksi Rak VNa 205/2009 11 §:n mukainen rakennustyömaa-alueen käytön suunnitelma kaksi viikkoa ennen töiden aloittamista.</w:t>
      </w:r>
      <w:r w:rsidRPr="00A34BF8">
        <w:rPr>
          <w:rFonts w:ascii="Arial" w:hAnsi="Arial" w:cs="Arial"/>
          <w:sz w:val="22"/>
          <w:szCs w:val="22"/>
          <w:lang w:val="fi-FI"/>
        </w:rPr>
        <w:t xml:space="preserve"> Työmaasuunnitelmassa tulee lisäksi esittää työmaajärjestelyihin liittyvät</w:t>
      </w:r>
      <w:r w:rsidRPr="00A34BF8">
        <w:rPr>
          <w:rFonts w:ascii="Arial" w:hAnsi="Arial" w:cs="Arial"/>
          <w:color w:val="FF0000"/>
          <w:sz w:val="22"/>
          <w:szCs w:val="22"/>
          <w:lang w:val="fi-FI"/>
        </w:rPr>
        <w:t xml:space="preserve"> </w:t>
      </w:r>
      <w:r w:rsidRPr="00A34BF8">
        <w:rPr>
          <w:rFonts w:ascii="Arial" w:hAnsi="Arial" w:cs="Arial"/>
          <w:sz w:val="22"/>
          <w:szCs w:val="22"/>
          <w:lang w:val="fi-FI"/>
        </w:rPr>
        <w:t xml:space="preserve">rakennusalueen rajoitukset, työmaa-aitaukset, työnaikaiset rakenteet, työ- ja varastoalueet, nostureiden ja työnaikaisten tavara- ja henkilöhissien ja -nostimien paikat, työmaaparakit. Lisäksi on laadittava erillinen </w:t>
      </w:r>
      <w:r w:rsidRPr="00A34BF8">
        <w:rPr>
          <w:rFonts w:ascii="Arial" w:hAnsi="Arial" w:cs="Arial"/>
          <w:sz w:val="22"/>
          <w:szCs w:val="22"/>
          <w:lang w:val="fi-FI" w:eastAsia="fi-FI"/>
        </w:rPr>
        <w:t>liikennejärjestelysuunnitelma.</w:t>
      </w:r>
    </w:p>
    <w:p w:rsidRPr="00A34BF8" w:rsidR="00EA68F3" w:rsidP="00EA68F3" w:rsidRDefault="00EA68F3" w14:paraId="1E4E5208" w14:textId="77777777">
      <w:pPr>
        <w:autoSpaceDE w:val="0"/>
        <w:autoSpaceDN w:val="0"/>
        <w:adjustRightInd w:val="0"/>
        <w:spacing w:line="312" w:lineRule="atLeast"/>
        <w:ind w:left="1304"/>
        <w:rPr>
          <w:rFonts w:ascii="Arial" w:hAnsi="Arial" w:cs="Arial"/>
          <w:sz w:val="22"/>
          <w:szCs w:val="22"/>
          <w:lang w:val="fi-FI" w:eastAsia="fi-FI"/>
        </w:rPr>
      </w:pPr>
      <w:r>
        <w:rPr>
          <w:rFonts w:ascii="Arial" w:hAnsi="Arial" w:cs="Arial"/>
          <w:sz w:val="22"/>
          <w:szCs w:val="22"/>
          <w:lang w:val="fi-FI" w:eastAsia="fi-FI"/>
        </w:rPr>
        <w:t xml:space="preserve"> </w:t>
      </w:r>
    </w:p>
    <w:p w:rsidR="00EA68F3" w:rsidP="00EA68F3" w:rsidRDefault="00EA68F3" w14:paraId="3DADC630" w14:textId="77777777">
      <w:pPr>
        <w:autoSpaceDE w:val="0"/>
        <w:autoSpaceDN w:val="0"/>
        <w:adjustRightInd w:val="0"/>
        <w:spacing w:line="312" w:lineRule="atLeast"/>
        <w:ind w:left="1304"/>
        <w:rPr>
          <w:rFonts w:ascii="Arial" w:hAnsi="Arial" w:cs="Arial"/>
          <w:sz w:val="22"/>
          <w:szCs w:val="22"/>
          <w:lang w:val="fi-FI"/>
        </w:rPr>
      </w:pPr>
      <w:r>
        <w:rPr>
          <w:rFonts w:ascii="Arial" w:hAnsi="Arial" w:cs="Arial"/>
          <w:sz w:val="22"/>
          <w:szCs w:val="22"/>
          <w:lang w:val="fi-FI"/>
        </w:rPr>
        <w:t>Päätoteuttajan</w:t>
      </w:r>
      <w:r w:rsidRPr="00A34BF8">
        <w:rPr>
          <w:rFonts w:ascii="Arial" w:hAnsi="Arial" w:cs="Arial"/>
          <w:sz w:val="22"/>
          <w:szCs w:val="22"/>
          <w:lang w:val="fi-FI"/>
        </w:rPr>
        <w:t xml:space="preserve"> on liikennejärjestelysuunnitelmassa otettava huomioon tehdasalueen liikenne, louhostyömaa, rautatiet ja tehtävä tarvittavat suojaustoimenpiteet henkilöturvallisuuden varmistamiseksi. Ajotiet, purkaus- ja lastauspaikat on suunniteltava kuormituksen suuruuden ja laadun vaatimusten mukaiseksi. Rakennustarvikkeiden purkaus- ja lastauspaikat on suunniteltava niin, että elementtejä ja rakennustarvikkeita ei nosteta yleisen liikenteen tai työntekijöiden ylitse.</w:t>
      </w:r>
    </w:p>
    <w:p w:rsidRPr="00A34BF8" w:rsidR="00EA68F3" w:rsidP="00EA68F3" w:rsidRDefault="00EA68F3" w14:paraId="4E98EBA4" w14:textId="77777777">
      <w:pPr>
        <w:autoSpaceDE w:val="0"/>
        <w:autoSpaceDN w:val="0"/>
        <w:adjustRightInd w:val="0"/>
        <w:spacing w:line="312" w:lineRule="atLeast"/>
        <w:ind w:left="1304"/>
        <w:rPr>
          <w:rFonts w:ascii="Arial" w:hAnsi="Arial" w:cs="Arial"/>
          <w:sz w:val="22"/>
          <w:szCs w:val="22"/>
          <w:lang w:val="fi-FI"/>
        </w:rPr>
      </w:pPr>
    </w:p>
    <w:p w:rsidR="00EA68F3" w:rsidP="00EA68F3" w:rsidRDefault="00EA68F3" w14:paraId="5B94C200" w14:textId="77777777">
      <w:pPr>
        <w:autoSpaceDE w:val="0"/>
        <w:autoSpaceDN w:val="0"/>
        <w:adjustRightInd w:val="0"/>
        <w:spacing w:line="312" w:lineRule="atLeast"/>
        <w:ind w:left="1304"/>
        <w:rPr>
          <w:rFonts w:ascii="Arial" w:hAnsi="Arial" w:cs="Arial"/>
          <w:sz w:val="22"/>
          <w:szCs w:val="22"/>
          <w:lang w:val="fi-FI"/>
        </w:rPr>
      </w:pPr>
      <w:r w:rsidRPr="00A34BF8">
        <w:rPr>
          <w:rFonts w:ascii="Arial" w:hAnsi="Arial" w:cs="Arial"/>
          <w:sz w:val="22"/>
          <w:szCs w:val="22"/>
          <w:lang w:val="fi-FI"/>
        </w:rPr>
        <w:t>Työmaakäytössä olleet mahdolliset rakennusalueen ulko</w:t>
      </w:r>
      <w:r w:rsidRPr="00A34BF8">
        <w:rPr>
          <w:rFonts w:ascii="Arial" w:hAnsi="Arial" w:cs="Arial"/>
          <w:sz w:val="22"/>
          <w:szCs w:val="22"/>
          <w:lang w:val="fi-FI"/>
        </w:rPr>
        <w:softHyphen/>
        <w:t>puo</w:t>
      </w:r>
      <w:r w:rsidRPr="00A34BF8">
        <w:rPr>
          <w:rFonts w:ascii="Arial" w:hAnsi="Arial" w:cs="Arial"/>
          <w:sz w:val="22"/>
          <w:szCs w:val="22"/>
          <w:lang w:val="fi-FI"/>
        </w:rPr>
        <w:softHyphen/>
        <w:t>liset alueet päätoteuttajan on palautettava alkuperäistä vastaavaan kuntoon.</w:t>
      </w:r>
    </w:p>
    <w:p w:rsidRPr="00A34BF8" w:rsidR="00EA68F3" w:rsidP="00EA68F3" w:rsidRDefault="00EA68F3" w14:paraId="74E36884" w14:textId="77777777">
      <w:pPr>
        <w:autoSpaceDE w:val="0"/>
        <w:autoSpaceDN w:val="0"/>
        <w:adjustRightInd w:val="0"/>
        <w:spacing w:line="312" w:lineRule="atLeast"/>
        <w:ind w:left="1304"/>
        <w:rPr>
          <w:rFonts w:ascii="Arial" w:hAnsi="Arial" w:cs="Arial"/>
          <w:sz w:val="22"/>
          <w:szCs w:val="22"/>
          <w:lang w:val="fi-FI"/>
        </w:rPr>
      </w:pPr>
    </w:p>
    <w:p w:rsidR="00EA68F3" w:rsidP="00EA68F3" w:rsidRDefault="007D6CA1" w14:paraId="532D8D15" w14:textId="26A0DF78">
      <w:pPr>
        <w:pStyle w:val="C1PlainText"/>
        <w:spacing w:before="0" w:after="0" w:line="312" w:lineRule="atLeast"/>
        <w:ind w:left="1304"/>
        <w:jc w:val="left"/>
        <w:rPr>
          <w:rFonts w:ascii="Arial" w:hAnsi="Arial" w:cs="Arial"/>
          <w:sz w:val="22"/>
          <w:szCs w:val="22"/>
          <w:lang w:val="fi-FI"/>
        </w:rPr>
      </w:pPr>
      <w:r>
        <w:rPr>
          <w:rFonts w:ascii="Arial" w:hAnsi="Arial" w:cs="Arial"/>
          <w:sz w:val="22"/>
          <w:szCs w:val="22"/>
          <w:lang w:val="fi-FI"/>
        </w:rPr>
        <w:t>Rakennuttajalla</w:t>
      </w:r>
      <w:r w:rsidRPr="00A34BF8" w:rsidR="00EA68F3">
        <w:rPr>
          <w:rFonts w:ascii="Arial" w:hAnsi="Arial" w:cs="Arial"/>
          <w:sz w:val="22"/>
          <w:szCs w:val="22"/>
          <w:lang w:val="fi-FI"/>
        </w:rPr>
        <w:t xml:space="preserve"> on oi</w:t>
      </w:r>
      <w:r w:rsidR="00EA68F3">
        <w:rPr>
          <w:rFonts w:ascii="Arial" w:hAnsi="Arial" w:cs="Arial"/>
          <w:sz w:val="22"/>
          <w:szCs w:val="22"/>
          <w:lang w:val="fi-FI"/>
        </w:rPr>
        <w:t xml:space="preserve">keus antaa tarkempia ohjeita </w:t>
      </w:r>
      <w:r>
        <w:rPr>
          <w:rFonts w:ascii="Arial" w:hAnsi="Arial" w:cs="Arial"/>
          <w:sz w:val="22"/>
          <w:szCs w:val="22"/>
          <w:lang w:val="fi-FI"/>
        </w:rPr>
        <w:t>päätoteuttajan</w:t>
      </w:r>
      <w:r w:rsidRPr="00A34BF8" w:rsidR="00EA68F3">
        <w:rPr>
          <w:rFonts w:ascii="Arial" w:hAnsi="Arial" w:cs="Arial"/>
          <w:sz w:val="22"/>
          <w:szCs w:val="22"/>
          <w:lang w:val="fi-FI"/>
        </w:rPr>
        <w:t xml:space="preserve"> tekemään työmaasuunnitelmaan</w:t>
      </w:r>
      <w:r w:rsidR="00EA68F3">
        <w:rPr>
          <w:rFonts w:ascii="Arial" w:hAnsi="Arial" w:cs="Arial"/>
          <w:sz w:val="22"/>
          <w:szCs w:val="22"/>
          <w:lang w:val="fi-FI"/>
        </w:rPr>
        <w:t>.</w:t>
      </w:r>
    </w:p>
    <w:p w:rsidRPr="00B01F56" w:rsidR="00832917" w:rsidP="00832917" w:rsidRDefault="00832917" w14:paraId="18BE25EE" w14:textId="77777777">
      <w:pPr>
        <w:pStyle w:val="C1PlainText"/>
        <w:spacing w:before="100" w:beforeAutospacing="1" w:after="100" w:afterAutospacing="1" w:line="312" w:lineRule="atLeast"/>
        <w:rPr>
          <w:rFonts w:ascii="Arial" w:hAnsi="Arial" w:cs="Arial"/>
          <w:sz w:val="22"/>
          <w:szCs w:val="22"/>
          <w:lang w:val="fi-FI"/>
        </w:rPr>
      </w:pPr>
    </w:p>
    <w:p w:rsidRPr="00B01F56" w:rsidR="00E86551" w:rsidP="0022664D" w:rsidRDefault="000A7A08" w14:paraId="5D48C14A" w14:textId="294AF7F5">
      <w:pPr>
        <w:pStyle w:val="Otsikko1"/>
        <w:spacing w:before="100" w:beforeAutospacing="1" w:after="100" w:afterAutospacing="1" w:line="312" w:lineRule="atLeast"/>
        <w:rPr>
          <w:i w:val="0"/>
          <w:sz w:val="22"/>
          <w:szCs w:val="22"/>
          <w:lang w:val="fi-FI"/>
        </w:rPr>
      </w:pPr>
      <w:bookmarkStart w:name="_Toc223608575" w:id="28"/>
      <w:r>
        <w:rPr>
          <w:i w:val="0"/>
          <w:sz w:val="22"/>
          <w:szCs w:val="22"/>
          <w:lang w:val="fi-FI"/>
        </w:rPr>
        <w:t>3</w:t>
      </w:r>
      <w:r w:rsidRPr="00B01F56" w:rsidR="00F52A3E">
        <w:rPr>
          <w:i w:val="0"/>
          <w:sz w:val="22"/>
          <w:szCs w:val="22"/>
          <w:lang w:val="fi-FI"/>
        </w:rPr>
        <w:t xml:space="preserve"> </w:t>
      </w:r>
      <w:r w:rsidRPr="00B01F56" w:rsidR="00E86551">
        <w:rPr>
          <w:i w:val="0"/>
          <w:sz w:val="22"/>
          <w:szCs w:val="22"/>
          <w:lang w:val="fi-FI"/>
        </w:rPr>
        <w:t>RAKENNUSTYÖN SUORITUSVAATIMUKSET</w:t>
      </w:r>
      <w:bookmarkEnd w:id="28"/>
    </w:p>
    <w:p w:rsidRPr="00B01F56" w:rsidR="00E86551" w:rsidP="00D52AFE" w:rsidRDefault="000A7A08" w14:paraId="0AF8DFD3" w14:textId="60BD7D91">
      <w:pPr>
        <w:pStyle w:val="Otsikko2"/>
        <w:spacing w:before="100" w:beforeAutospacing="1" w:after="100" w:afterAutospacing="1" w:line="312" w:lineRule="atLeast"/>
        <w:rPr>
          <w:rFonts w:cs="Arial"/>
          <w:bCs/>
          <w:i w:val="0"/>
          <w:iCs/>
          <w:sz w:val="22"/>
          <w:szCs w:val="22"/>
          <w:lang w:val="fi-FI"/>
        </w:rPr>
      </w:pPr>
      <w:bookmarkStart w:name="_Toc223608576" w:id="29"/>
      <w:r>
        <w:rPr>
          <w:rFonts w:cs="Arial"/>
          <w:bCs/>
          <w:i w:val="0"/>
          <w:iCs/>
          <w:sz w:val="22"/>
          <w:szCs w:val="22"/>
          <w:lang w:val="fi-FI"/>
        </w:rPr>
        <w:t>3</w:t>
      </w:r>
      <w:r w:rsidRPr="00B01F56" w:rsidR="00E86551">
        <w:rPr>
          <w:rFonts w:cs="Arial"/>
          <w:bCs/>
          <w:i w:val="0"/>
          <w:iCs/>
          <w:sz w:val="22"/>
          <w:szCs w:val="22"/>
          <w:lang w:val="fi-FI"/>
        </w:rPr>
        <w:t>.</w:t>
      </w:r>
      <w:r w:rsidR="00E07D5D">
        <w:rPr>
          <w:rFonts w:cs="Arial"/>
          <w:bCs/>
          <w:i w:val="0"/>
          <w:iCs/>
          <w:sz w:val="22"/>
          <w:szCs w:val="22"/>
          <w:lang w:val="fi-FI"/>
        </w:rPr>
        <w:t>1</w:t>
      </w:r>
      <w:r w:rsidRPr="00B01F56" w:rsidR="00E86551">
        <w:rPr>
          <w:rFonts w:cs="Arial"/>
          <w:bCs/>
          <w:i w:val="0"/>
          <w:iCs/>
          <w:sz w:val="22"/>
          <w:szCs w:val="22"/>
          <w:lang w:val="fi-FI"/>
        </w:rPr>
        <w:t xml:space="preserve"> Työnaikaiset varastoinnit</w:t>
      </w:r>
      <w:bookmarkEnd w:id="29"/>
    </w:p>
    <w:p w:rsidRPr="00B01F56" w:rsidR="00E86551" w:rsidP="00D52AFE" w:rsidRDefault="00E86551" w14:paraId="08AF60AC" w14:textId="77777777">
      <w:pPr>
        <w:spacing w:before="100" w:beforeAutospacing="1" w:after="100" w:afterAutospacing="1" w:line="312" w:lineRule="atLeast"/>
        <w:ind w:left="1368"/>
        <w:jc w:val="both"/>
        <w:rPr>
          <w:rFonts w:ascii="Arial" w:hAnsi="Arial" w:cs="Arial"/>
          <w:sz w:val="22"/>
          <w:szCs w:val="22"/>
          <w:lang w:val="fi-FI"/>
        </w:rPr>
      </w:pPr>
      <w:r w:rsidRPr="00B01F56">
        <w:rPr>
          <w:rFonts w:ascii="Arial" w:hAnsi="Arial" w:cs="Arial"/>
          <w:sz w:val="22"/>
          <w:szCs w:val="22"/>
          <w:lang w:val="fi-FI"/>
        </w:rPr>
        <w:t>Kaikessa työmaa-aikaisessa varastoinnissa tulee noudattaa pääurakoitsijan laati</w:t>
      </w:r>
      <w:r w:rsidRPr="00B01F56" w:rsidR="00F52A3E">
        <w:rPr>
          <w:rFonts w:ascii="Arial" w:hAnsi="Arial" w:cs="Arial"/>
          <w:sz w:val="22"/>
          <w:szCs w:val="22"/>
          <w:lang w:val="fi-FI"/>
        </w:rPr>
        <w:t xml:space="preserve">maa alueen käyttösuunnitelmaa. </w:t>
      </w:r>
      <w:r w:rsidRPr="00B01F56">
        <w:rPr>
          <w:rFonts w:ascii="Arial" w:hAnsi="Arial" w:cs="Arial"/>
          <w:sz w:val="22"/>
          <w:szCs w:val="22"/>
          <w:lang w:val="fi-FI"/>
        </w:rPr>
        <w:t>Alueen käyttösuunnitelma tulee hyväksyttää rakennutta</w:t>
      </w:r>
      <w:r w:rsidRPr="00B01F56" w:rsidR="00F52A3E">
        <w:rPr>
          <w:rFonts w:ascii="Arial" w:hAnsi="Arial" w:cs="Arial"/>
          <w:sz w:val="22"/>
          <w:szCs w:val="22"/>
          <w:lang w:val="fi-FI"/>
        </w:rPr>
        <w:t xml:space="preserve">jalla. </w:t>
      </w:r>
      <w:r w:rsidRPr="00B01F56">
        <w:rPr>
          <w:rFonts w:ascii="Arial" w:hAnsi="Arial" w:cs="Arial"/>
          <w:sz w:val="22"/>
          <w:szCs w:val="22"/>
          <w:lang w:val="fi-FI"/>
        </w:rPr>
        <w:t>Erityisesti tulee huomioida, että olemassa olevan prosessin käyttö ja huolto eivät esty ja että pelastustiet ja hätäsuihkut pysyvät vapaina.</w:t>
      </w:r>
    </w:p>
    <w:p w:rsidR="00E86551" w:rsidP="00D52AFE" w:rsidRDefault="00E86551" w14:paraId="4B1C50BE" w14:textId="77777777">
      <w:pPr>
        <w:spacing w:before="100" w:beforeAutospacing="1" w:after="100" w:afterAutospacing="1" w:line="312" w:lineRule="atLeast"/>
        <w:ind w:left="1368"/>
        <w:jc w:val="both"/>
        <w:rPr>
          <w:rFonts w:ascii="Arial" w:hAnsi="Arial" w:cs="Arial"/>
          <w:sz w:val="22"/>
          <w:szCs w:val="22"/>
          <w:lang w:val="fi-FI"/>
        </w:rPr>
      </w:pPr>
      <w:r w:rsidRPr="00B01F56">
        <w:rPr>
          <w:rFonts w:ascii="Arial" w:hAnsi="Arial" w:cs="Arial"/>
          <w:sz w:val="22"/>
          <w:szCs w:val="22"/>
          <w:lang w:val="fi-FI"/>
        </w:rPr>
        <w:t>Kaasu- ja nestekaasupullojen varastointi sisätiloihin on kielletty. Niiden varastoinnista ja säilytyksestä samoin kuin palavien nesteiden varastoinnista on sovittava etukäteen</w:t>
      </w:r>
      <w:r w:rsidRPr="00B01F56" w:rsidR="00F52A3E">
        <w:rPr>
          <w:rFonts w:ascii="Arial" w:hAnsi="Arial" w:cs="Arial"/>
          <w:sz w:val="22"/>
          <w:szCs w:val="22"/>
          <w:lang w:val="fi-FI"/>
        </w:rPr>
        <w:t xml:space="preserve"> rakennuttajan valvojan kanssa. </w:t>
      </w:r>
      <w:r w:rsidRPr="00B01F56">
        <w:rPr>
          <w:rFonts w:ascii="Arial" w:hAnsi="Arial" w:cs="Arial"/>
          <w:sz w:val="22"/>
          <w:szCs w:val="22"/>
          <w:lang w:val="fi-FI"/>
        </w:rPr>
        <w:t>Jätteiden lajittelu ja keräyspaikka on osoitettava jo ennen työn alkua.</w:t>
      </w:r>
    </w:p>
    <w:p w:rsidRPr="006B066E" w:rsidR="00120C92" w:rsidP="00120C92" w:rsidRDefault="00120C92" w14:paraId="637B8591" w14:textId="4E325876">
      <w:pPr>
        <w:pStyle w:val="Otsikko2"/>
        <w:rPr>
          <w:i w:val="0"/>
          <w:iCs/>
          <w:sz w:val="22"/>
          <w:szCs w:val="22"/>
          <w:lang w:val="fi-FI"/>
        </w:rPr>
      </w:pPr>
      <w:bookmarkStart w:name="_Toc223608577" w:id="30"/>
      <w:r w:rsidRPr="006B066E">
        <w:rPr>
          <w:i w:val="0"/>
          <w:iCs/>
          <w:sz w:val="22"/>
          <w:szCs w:val="22"/>
          <w:lang w:val="fi-FI"/>
        </w:rPr>
        <w:t>3.2 Jätteiden lajittelu</w:t>
      </w:r>
      <w:bookmarkEnd w:id="30"/>
    </w:p>
    <w:p w:rsidRPr="006B066E" w:rsidR="00B52435" w:rsidP="00D52AFE" w:rsidRDefault="00DB2328" w14:paraId="13270007" w14:textId="0DE0DCA8">
      <w:pPr>
        <w:spacing w:before="100" w:beforeAutospacing="1" w:after="100" w:afterAutospacing="1" w:line="312" w:lineRule="atLeast"/>
        <w:ind w:left="1368"/>
        <w:jc w:val="both"/>
        <w:rPr>
          <w:rFonts w:ascii="Arial" w:hAnsi="Arial" w:cs="Arial"/>
          <w:sz w:val="22"/>
          <w:szCs w:val="22"/>
          <w:lang w:val="fi-FI"/>
        </w:rPr>
      </w:pPr>
      <w:r w:rsidRPr="006B066E">
        <w:rPr>
          <w:rFonts w:ascii="Arial" w:hAnsi="Arial" w:cs="Arial"/>
          <w:sz w:val="22"/>
          <w:szCs w:val="22"/>
          <w:lang w:val="fi-FI"/>
        </w:rPr>
        <w:t>Urakoitsijan tulee lajitella jätteet Yaran jätteiden lajitteluohjeen mukaisesti. Tarvittaessa tilaaja neuvoo ja ohjeistaa jätteiden lajittelussa. </w:t>
      </w:r>
    </w:p>
    <w:p w:rsidRPr="00B01F56" w:rsidR="00E86551" w:rsidP="00D52AFE" w:rsidRDefault="000A7A08" w14:paraId="185273F3" w14:textId="5479CB7B">
      <w:pPr>
        <w:pStyle w:val="Otsikko2"/>
        <w:spacing w:before="100" w:beforeAutospacing="1" w:after="100" w:afterAutospacing="1" w:line="312" w:lineRule="atLeast"/>
        <w:rPr>
          <w:rFonts w:cs="Arial"/>
          <w:i w:val="0"/>
          <w:sz w:val="22"/>
          <w:szCs w:val="22"/>
          <w:lang w:val="fi-FI"/>
        </w:rPr>
      </w:pPr>
      <w:bookmarkStart w:name="_Toc223608578" w:id="31"/>
      <w:r>
        <w:rPr>
          <w:rFonts w:cs="Arial"/>
          <w:i w:val="0"/>
          <w:sz w:val="22"/>
          <w:szCs w:val="22"/>
          <w:lang w:val="fi-FI"/>
        </w:rPr>
        <w:t>3</w:t>
      </w:r>
      <w:r w:rsidRPr="00B01F56" w:rsidR="00E86551">
        <w:rPr>
          <w:rFonts w:cs="Arial"/>
          <w:i w:val="0"/>
          <w:sz w:val="22"/>
          <w:szCs w:val="22"/>
          <w:lang w:val="fi-FI"/>
        </w:rPr>
        <w:t>.</w:t>
      </w:r>
      <w:r w:rsidR="00590680">
        <w:rPr>
          <w:rFonts w:cs="Arial"/>
          <w:i w:val="0"/>
          <w:sz w:val="22"/>
          <w:szCs w:val="22"/>
          <w:lang w:val="fi-FI"/>
        </w:rPr>
        <w:t>3</w:t>
      </w:r>
      <w:r w:rsidRPr="00B01F56" w:rsidR="00E86551">
        <w:rPr>
          <w:rFonts w:cs="Arial"/>
          <w:i w:val="0"/>
          <w:sz w:val="22"/>
          <w:szCs w:val="22"/>
          <w:lang w:val="fi-FI"/>
        </w:rPr>
        <w:t xml:space="preserve"> Vaaralliset työ</w:t>
      </w:r>
      <w:r w:rsidRPr="00B01F56" w:rsidR="00E83E6F">
        <w:rPr>
          <w:rFonts w:cs="Arial"/>
          <w:i w:val="0"/>
          <w:sz w:val="22"/>
          <w:szCs w:val="22"/>
          <w:lang w:val="fi-FI"/>
        </w:rPr>
        <w:t>t</w:t>
      </w:r>
      <w:r w:rsidRPr="00B01F56" w:rsidR="00E86551">
        <w:rPr>
          <w:rFonts w:cs="Arial"/>
          <w:i w:val="0"/>
          <w:sz w:val="22"/>
          <w:szCs w:val="22"/>
          <w:lang w:val="fi-FI"/>
        </w:rPr>
        <w:t xml:space="preserve"> ja työnvaiheet</w:t>
      </w:r>
      <w:bookmarkEnd w:id="31"/>
    </w:p>
    <w:p w:rsidRPr="00B01F56" w:rsidR="00E86551" w:rsidP="00D52AFE" w:rsidRDefault="00D64E66" w14:paraId="2E36EC79" w14:textId="33FDC90E">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U</w:t>
      </w:r>
      <w:r w:rsidRPr="00B01F56" w:rsidR="00E86551">
        <w:rPr>
          <w:rFonts w:ascii="Arial" w:hAnsi="Arial" w:cs="Arial"/>
          <w:sz w:val="22"/>
          <w:szCs w:val="22"/>
          <w:lang w:val="fi-FI"/>
        </w:rPr>
        <w:t xml:space="preserve">rakoitsija huolehtii, että vaarallisista töistä ja työvaiheista laaditaan kirjalliset suunnitelmat ennen töiden aloittamista (VNa 205/2009). Jokaisen urakoitsijan on laadittava vaarallisesta työstä ja työvaiheesta suunnitelma ja toimitettava se </w:t>
      </w:r>
      <w:r w:rsidRPr="00B01F56">
        <w:rPr>
          <w:rFonts w:ascii="Arial" w:hAnsi="Arial" w:cs="Arial"/>
          <w:sz w:val="22"/>
          <w:szCs w:val="22"/>
          <w:lang w:val="fi-FI"/>
        </w:rPr>
        <w:t>tilaajalle</w:t>
      </w:r>
      <w:r w:rsidRPr="00B01F56" w:rsidR="00E86551">
        <w:rPr>
          <w:rFonts w:ascii="Arial" w:hAnsi="Arial" w:cs="Arial"/>
          <w:sz w:val="22"/>
          <w:szCs w:val="22"/>
          <w:lang w:val="fi-FI"/>
        </w:rPr>
        <w:t xml:space="preserve"> hyväksyttäväksi ennen töiden aloittamista.</w:t>
      </w:r>
    </w:p>
    <w:p w:rsidRPr="00B01F56" w:rsidR="00E86551" w:rsidP="00D52AFE" w:rsidRDefault="000A7A08" w14:paraId="0C1AA478" w14:textId="4ED2A429">
      <w:pPr>
        <w:pStyle w:val="Otsikko2"/>
        <w:spacing w:before="100" w:beforeAutospacing="1" w:after="100" w:afterAutospacing="1" w:line="312" w:lineRule="atLeast"/>
        <w:rPr>
          <w:rFonts w:cs="Arial"/>
          <w:bCs/>
          <w:i w:val="0"/>
          <w:iCs/>
          <w:sz w:val="22"/>
          <w:szCs w:val="22"/>
          <w:lang w:val="fi-FI"/>
        </w:rPr>
      </w:pPr>
      <w:bookmarkStart w:name="_Toc223608579" w:id="32"/>
      <w:r>
        <w:rPr>
          <w:rFonts w:cs="Arial"/>
          <w:bCs/>
          <w:i w:val="0"/>
          <w:iCs/>
          <w:sz w:val="22"/>
          <w:szCs w:val="22"/>
          <w:lang w:val="fi-FI"/>
        </w:rPr>
        <w:t>3</w:t>
      </w:r>
      <w:r w:rsidRPr="00B01F56" w:rsidR="00E86551">
        <w:rPr>
          <w:rFonts w:cs="Arial"/>
          <w:bCs/>
          <w:i w:val="0"/>
          <w:iCs/>
          <w:sz w:val="22"/>
          <w:szCs w:val="22"/>
          <w:lang w:val="fi-FI"/>
        </w:rPr>
        <w:t>.</w:t>
      </w:r>
      <w:r w:rsidR="00590680">
        <w:rPr>
          <w:rFonts w:cs="Arial"/>
          <w:bCs/>
          <w:i w:val="0"/>
          <w:iCs/>
          <w:sz w:val="22"/>
          <w:szCs w:val="22"/>
          <w:lang w:val="fi-FI"/>
        </w:rPr>
        <w:t>4</w:t>
      </w:r>
      <w:r w:rsidRPr="00B01F56" w:rsidR="00E86551">
        <w:rPr>
          <w:rFonts w:cs="Arial"/>
          <w:bCs/>
          <w:i w:val="0"/>
          <w:iCs/>
          <w:sz w:val="22"/>
          <w:szCs w:val="22"/>
          <w:lang w:val="fi-FI"/>
        </w:rPr>
        <w:t xml:space="preserve"> Purkutyöt</w:t>
      </w:r>
      <w:bookmarkEnd w:id="32"/>
    </w:p>
    <w:p w:rsidRPr="00107AE1" w:rsidR="00EC6A6F" w:rsidP="00107AE1" w:rsidRDefault="00EC6A6F" w14:paraId="75244025" w14:textId="25C72DAE">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Purkutyön suorittavan urakoitsijan tulee laatia purkusuunnitelmat niiltä osin ku</w:t>
      </w:r>
      <w:r w:rsidRPr="00B01F56" w:rsidR="00BB26EA">
        <w:rPr>
          <w:rFonts w:ascii="Arial" w:hAnsi="Arial" w:cs="Arial"/>
          <w:sz w:val="22"/>
          <w:szCs w:val="22"/>
          <w:lang w:val="fi-FI"/>
        </w:rPr>
        <w:t>i</w:t>
      </w:r>
      <w:r w:rsidRPr="00B01F56">
        <w:rPr>
          <w:rFonts w:ascii="Arial" w:hAnsi="Arial" w:cs="Arial"/>
          <w:sz w:val="22"/>
          <w:szCs w:val="22"/>
          <w:lang w:val="fi-FI"/>
        </w:rPr>
        <w:t>n niitä ei ole laadittu rakennesuunnittelijan toimesta (rakenteiden purkamiset, asbestipurkutyöt ym.) ja hyväksyttää omat laatimansa suunnitelmat rakennesuunnittelijalla, rakennuttajalla ja tarvittaessa viranomaisilla</w:t>
      </w:r>
      <w:r w:rsidRPr="00107AE1">
        <w:rPr>
          <w:rFonts w:ascii="Arial" w:hAnsi="Arial" w:cs="Arial"/>
          <w:sz w:val="22"/>
          <w:szCs w:val="22"/>
          <w:lang w:val="fi-FI"/>
        </w:rPr>
        <w:t xml:space="preserve">. </w:t>
      </w:r>
      <w:r w:rsidRPr="00B01F56">
        <w:rPr>
          <w:rFonts w:ascii="Arial" w:hAnsi="Arial" w:cs="Arial"/>
          <w:sz w:val="22"/>
          <w:szCs w:val="22"/>
          <w:lang w:val="fi-FI"/>
        </w:rPr>
        <w:t>Purettaessa suuria kantavia rakenteita tai muuten vaarallisia kohteita purkutyö on tehtävä pätevän henkilön välittömässä valvonnassa.</w:t>
      </w:r>
    </w:p>
    <w:p w:rsidRPr="00107AE1" w:rsidR="00EC6A6F" w:rsidP="00107AE1" w:rsidRDefault="00EC6A6F" w14:paraId="0ABDC042"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Ennen purkutöiden aloittamista on varmistettava purkualueen sähköjärjestelmien jännitteettömyys.</w:t>
      </w:r>
    </w:p>
    <w:p w:rsidRPr="00B01F56" w:rsidR="00EC6A6F" w:rsidP="00107AE1" w:rsidRDefault="00EC6A6F" w14:paraId="2C855E59"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Asbestipurkutöissä käytetään ainoastaan hyväksyttyä asbestinpurku-urakoitsijaa, joka tekee asianmukaiset ilmoitukset työsuojelupiiriin.</w:t>
      </w:r>
    </w:p>
    <w:p w:rsidRPr="00B01F56" w:rsidR="00EC6A6F" w:rsidP="00107AE1" w:rsidRDefault="00EC6A6F" w14:paraId="138142EB"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Hyväksytyt purkusuunnitelmat tulee toimittaa rakennuttajalle tiedoksi ennen kuin purkutyöt aloitetaan.</w:t>
      </w:r>
    </w:p>
    <w:p w:rsidRPr="00B01F56" w:rsidR="00EC6A6F" w:rsidP="00107AE1" w:rsidRDefault="00EC6A6F" w14:paraId="60F0E8E4"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 xml:space="preserve">Purkutyötä suunniteltaessa tehdään selvitykset purkukohteesta ja purettavista rakenteista, purkutyön vaikutuksesta kohteeseen, ympäristöön ja alueella työskentelevien ihmisten turvallisuuteen. </w:t>
      </w:r>
    </w:p>
    <w:p w:rsidRPr="00B01F56" w:rsidR="00EC6A6F" w:rsidP="00107AE1" w:rsidRDefault="00165D71" w14:paraId="15236386" w14:textId="305D7AB3">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Rakennuttaja</w:t>
      </w:r>
      <w:r w:rsidRPr="00B01F56" w:rsidR="00EC6A6F">
        <w:rPr>
          <w:rFonts w:ascii="Arial" w:hAnsi="Arial" w:cs="Arial"/>
          <w:sz w:val="22"/>
          <w:szCs w:val="22"/>
          <w:lang w:val="fi-FI"/>
        </w:rPr>
        <w:t xml:space="preserve"> järjestää ennen purkutöiden aloitusta terveydelle vaarallisten aineiden kartoituksen. Purkutyötä varten tehdään purkuohjelma ja purkutyösuunnitelma ja se hyväksytetään rakennuttajalla.</w:t>
      </w:r>
    </w:p>
    <w:p w:rsidRPr="00B01F56" w:rsidR="00EC6A6F" w:rsidP="00107AE1" w:rsidRDefault="00EC6A6F" w14:paraId="09ADC65A"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 xml:space="preserve">Pölynpoisto- ja ympäristön suojaamistapa valitaan purkutöissä vapautuvan terveydelle haitallisten ja vaarallisten aineiden määrän ja toimintaympäristön mukaan niin, </w:t>
      </w:r>
      <w:r w:rsidRPr="00B01F56">
        <w:rPr>
          <w:rFonts w:ascii="Arial" w:hAnsi="Arial" w:cs="Arial"/>
          <w:sz w:val="22"/>
          <w:szCs w:val="22"/>
          <w:lang w:val="fi-FI"/>
        </w:rPr>
        <w:t>että purkutyöstä ei aiheudu terveydellistä haittaa tai vaaraa purkutyötä tekeville ja purkutyön vaikutuspiirissä oleville.</w:t>
      </w:r>
    </w:p>
    <w:p w:rsidRPr="00B01F56" w:rsidR="00EC6A6F" w:rsidP="00107AE1" w:rsidRDefault="00EC6A6F" w14:paraId="6A9F26C9" w14:textId="77777777">
      <w:pPr>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Asbestipurkutöitä on noudatettava valtioneuvoston päätöksen VNa 798/2015 mukaisia määräyksiä asbestipurkutöiden turvallisuudesta. Elementtien PCB- ja lyijypitoisten saumausmassojen purkutyöt tehdään työsuojelupiirien erillisohjeiden mukaisesti.</w:t>
      </w:r>
    </w:p>
    <w:p w:rsidRPr="00B01F56" w:rsidR="00E86551" w:rsidP="00D52AFE" w:rsidRDefault="000A7A08" w14:paraId="769FE0C8" w14:textId="056805E7">
      <w:pPr>
        <w:pStyle w:val="Otsikko2"/>
        <w:spacing w:before="100" w:beforeAutospacing="1" w:after="100" w:afterAutospacing="1" w:line="312" w:lineRule="atLeast"/>
        <w:rPr>
          <w:rFonts w:cs="Arial"/>
          <w:bCs/>
          <w:i w:val="0"/>
          <w:iCs/>
          <w:sz w:val="22"/>
          <w:szCs w:val="22"/>
          <w:lang w:val="fi-FI"/>
        </w:rPr>
      </w:pPr>
      <w:bookmarkStart w:name="_Toc223608580" w:id="33"/>
      <w:r>
        <w:rPr>
          <w:rFonts w:cs="Arial"/>
          <w:bCs/>
          <w:i w:val="0"/>
          <w:iCs/>
          <w:sz w:val="22"/>
          <w:szCs w:val="22"/>
          <w:lang w:val="fi-FI"/>
        </w:rPr>
        <w:t>3</w:t>
      </w:r>
      <w:r w:rsidRPr="00B01F56" w:rsidR="00E86551">
        <w:rPr>
          <w:rFonts w:cs="Arial"/>
          <w:bCs/>
          <w:i w:val="0"/>
          <w:iCs/>
          <w:sz w:val="22"/>
          <w:szCs w:val="22"/>
          <w:lang w:val="fi-FI"/>
        </w:rPr>
        <w:t>.</w:t>
      </w:r>
      <w:r w:rsidR="00590680">
        <w:rPr>
          <w:rFonts w:cs="Arial"/>
          <w:bCs/>
          <w:i w:val="0"/>
          <w:iCs/>
          <w:sz w:val="22"/>
          <w:szCs w:val="22"/>
          <w:lang w:val="fi-FI"/>
        </w:rPr>
        <w:t>5</w:t>
      </w:r>
      <w:r w:rsidRPr="00B01F56" w:rsidR="00E86551">
        <w:rPr>
          <w:rFonts w:cs="Arial"/>
          <w:bCs/>
          <w:i w:val="0"/>
          <w:iCs/>
          <w:sz w:val="22"/>
          <w:szCs w:val="22"/>
          <w:lang w:val="fi-FI"/>
        </w:rPr>
        <w:t xml:space="preserve"> Putoamissuojaus</w:t>
      </w:r>
      <w:bookmarkEnd w:id="33"/>
    </w:p>
    <w:p w:rsidR="00E86551" w:rsidP="0013369A" w:rsidRDefault="0098776D" w14:paraId="6E7F4AD8" w14:textId="45FE85A9">
      <w:pPr>
        <w:spacing w:before="100" w:beforeAutospacing="1" w:after="100" w:afterAutospacing="1" w:line="312" w:lineRule="atLeast"/>
        <w:ind w:left="1311"/>
        <w:jc w:val="both"/>
        <w:rPr>
          <w:rFonts w:ascii="Arial" w:hAnsi="Arial" w:cs="Arial"/>
          <w:sz w:val="22"/>
          <w:szCs w:val="22"/>
          <w:lang w:val="fi-FI"/>
        </w:rPr>
      </w:pPr>
      <w:r w:rsidRPr="00107AE1">
        <w:rPr>
          <w:rFonts w:ascii="Arial" w:hAnsi="Arial" w:cs="Arial"/>
          <w:sz w:val="22"/>
          <w:szCs w:val="22"/>
          <w:lang w:val="fi-FI"/>
        </w:rPr>
        <w:t>Rakennuttaja</w:t>
      </w:r>
      <w:r w:rsidRPr="00107AE1" w:rsidR="00E86551">
        <w:rPr>
          <w:rFonts w:ascii="Arial" w:hAnsi="Arial" w:cs="Arial"/>
          <w:sz w:val="22"/>
          <w:szCs w:val="22"/>
          <w:lang w:val="fi-FI"/>
        </w:rPr>
        <w:t xml:space="preserve"> vastaa, että työskentelytasot, kulkutiet ja telineet sekä putoamissuojaus toteutetaan työmaalla Vna 205/2009 </w:t>
      </w:r>
      <w:r w:rsidRPr="00107AE1" w:rsidR="00650496">
        <w:rPr>
          <w:rFonts w:ascii="Arial" w:hAnsi="Arial" w:cs="Arial"/>
          <w:sz w:val="22"/>
          <w:szCs w:val="22"/>
          <w:lang w:val="fi-FI"/>
        </w:rPr>
        <w:t>27–28</w:t>
      </w:r>
      <w:r w:rsidRPr="00107AE1" w:rsidR="00E86551">
        <w:rPr>
          <w:rFonts w:ascii="Arial" w:hAnsi="Arial" w:cs="Arial"/>
          <w:sz w:val="22"/>
          <w:szCs w:val="22"/>
          <w:lang w:val="fi-FI"/>
        </w:rPr>
        <w:t xml:space="preserve"> §:n mukaisesti rakennustöiden turvallisuusmääräyksiä nou</w:t>
      </w:r>
      <w:r w:rsidRPr="00107AE1" w:rsidR="00E86551">
        <w:rPr>
          <w:rFonts w:ascii="Arial" w:hAnsi="Arial" w:cs="Arial"/>
          <w:sz w:val="22"/>
          <w:szCs w:val="22"/>
          <w:lang w:val="fi-FI"/>
        </w:rPr>
        <w:softHyphen/>
        <w:t xml:space="preserve">dattaen. </w:t>
      </w:r>
    </w:p>
    <w:p w:rsidRPr="001906C9" w:rsidR="0013369A" w:rsidP="0013369A" w:rsidRDefault="0013369A" w14:paraId="6F7D2B2C" w14:textId="4B96485E">
      <w:pPr>
        <w:spacing w:before="100" w:beforeAutospacing="1" w:after="100" w:afterAutospacing="1" w:line="312" w:lineRule="atLeast"/>
        <w:ind w:left="1311"/>
        <w:jc w:val="both"/>
        <w:rPr>
          <w:rFonts w:ascii="Arial" w:hAnsi="Arial" w:cs="Arial"/>
          <w:sz w:val="22"/>
          <w:szCs w:val="22"/>
          <w:lang w:val="fi-FI"/>
        </w:rPr>
      </w:pPr>
      <w:r w:rsidRPr="00107AE1">
        <w:rPr>
          <w:rFonts w:ascii="Arial" w:hAnsi="Arial" w:cs="Arial"/>
          <w:sz w:val="22"/>
          <w:szCs w:val="22"/>
          <w:lang w:val="fi-FI"/>
        </w:rPr>
        <w:t>Urakoitsijan tulee huolehtia, että kaikki rakentamisen ja asennusten yhteydessä esiintyvät kuilut ja muut aukot, joihin henkilöt tai tavara saattavat pudota, on suojattava joko kannella tai kaiteilla.</w:t>
      </w:r>
      <w:r w:rsidR="001906C9">
        <w:rPr>
          <w:rFonts w:ascii="Arial" w:hAnsi="Arial" w:cs="Arial"/>
          <w:sz w:val="22"/>
          <w:szCs w:val="22"/>
          <w:lang w:val="fi-FI"/>
        </w:rPr>
        <w:t xml:space="preserve"> </w:t>
      </w:r>
      <w:r w:rsidRPr="001906C9" w:rsidR="001906C9">
        <w:rPr>
          <w:rFonts w:ascii="Arial" w:hAnsi="Arial" w:cs="Arial"/>
          <w:sz w:val="22"/>
          <w:szCs w:val="22"/>
          <w:lang w:val="fi-FI"/>
        </w:rPr>
        <w:t>Mahdollisten väliaikaisten kansien tulee kestää vähintään 150</w:t>
      </w:r>
      <w:r w:rsidR="001906C9">
        <w:rPr>
          <w:rFonts w:ascii="Arial" w:hAnsi="Arial" w:cs="Arial"/>
          <w:sz w:val="22"/>
          <w:szCs w:val="22"/>
          <w:lang w:val="fi-FI"/>
        </w:rPr>
        <w:t xml:space="preserve"> </w:t>
      </w:r>
      <w:r w:rsidRPr="001906C9" w:rsidR="001906C9">
        <w:rPr>
          <w:rFonts w:ascii="Arial" w:hAnsi="Arial" w:cs="Arial"/>
          <w:sz w:val="22"/>
          <w:szCs w:val="22"/>
          <w:lang w:val="fi-FI"/>
        </w:rPr>
        <w:t>kg kuorma, tai suurimman alueella käytettävän työkoneen massa. Kannen kiinnityksen tulee olla sellainen, ettei se pääse itsestään liikkumaan.</w:t>
      </w:r>
    </w:p>
    <w:p w:rsidRPr="0013369A" w:rsidR="0013369A" w:rsidP="0013369A" w:rsidRDefault="0013369A" w14:paraId="6213B882" w14:textId="3C5384F5">
      <w:pPr>
        <w:spacing w:before="100" w:beforeAutospacing="1" w:after="100" w:afterAutospacing="1" w:line="312" w:lineRule="atLeast"/>
        <w:ind w:left="1311"/>
        <w:jc w:val="both"/>
        <w:rPr>
          <w:rFonts w:ascii="Arial" w:hAnsi="Arial" w:cs="Arial"/>
          <w:sz w:val="22"/>
          <w:szCs w:val="22"/>
          <w:lang w:val="fi-FI"/>
        </w:rPr>
      </w:pPr>
      <w:r w:rsidRPr="0013369A">
        <w:rPr>
          <w:rFonts w:ascii="Arial" w:hAnsi="Arial" w:cs="Arial"/>
          <w:sz w:val="22"/>
          <w:szCs w:val="22"/>
          <w:lang w:val="fi-FI"/>
        </w:rPr>
        <w:t xml:space="preserve">Putoamisvaara on olemassa, mikäli kohteessa voi ilman varotoimenpiteitä henkilö tai tavara pudota minkä tahansa matkan, aiheuttaen vammoja. Siksi on tehtävä toimenpiteitä, joilla poistetaan vaara, estetään putoaminen tai pienennetään </w:t>
      </w:r>
      <w:r>
        <w:rPr>
          <w:rFonts w:ascii="Arial" w:hAnsi="Arial" w:cs="Arial"/>
          <w:sz w:val="22"/>
          <w:szCs w:val="22"/>
          <w:lang w:val="fi-FI"/>
        </w:rPr>
        <w:t>putoamis</w:t>
      </w:r>
      <w:r w:rsidRPr="0013369A">
        <w:rPr>
          <w:rFonts w:ascii="Arial" w:hAnsi="Arial" w:cs="Arial"/>
          <w:sz w:val="22"/>
          <w:szCs w:val="22"/>
          <w:lang w:val="fi-FI"/>
        </w:rPr>
        <w:t>riskiä</w:t>
      </w:r>
      <w:r>
        <w:rPr>
          <w:rFonts w:ascii="Arial" w:hAnsi="Arial" w:cs="Arial"/>
          <w:sz w:val="22"/>
          <w:szCs w:val="22"/>
          <w:lang w:val="fi-FI"/>
        </w:rPr>
        <w:t>.</w:t>
      </w:r>
    </w:p>
    <w:p w:rsidRPr="00B01F56" w:rsidR="00E86551" w:rsidP="0013369A" w:rsidRDefault="00E86551" w14:paraId="27206422" w14:textId="625DD7A8">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 xml:space="preserve">Vesikattotöissä on putoamissuojaukseen kiinnitettävä erityistä huomiota. Kaikki materiaalin nostot, kulkutiet ja suojakaiteet on huomioitava jo työn suunnittelussa. Putoamissuojauksien kiinnitysratkaisut on tarvittaessa hyväksytettävä rakennesuunnittelijalla. </w:t>
      </w:r>
    </w:p>
    <w:p w:rsidR="00E86551" w:rsidP="0013369A" w:rsidRDefault="00E86551" w14:paraId="20AE21DA" w14:textId="5C2F9371">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Turvavaljaita ja -köysiä on käytettävä, mikäli työhön liittyy putoamisvaara. Tällaisia töitä ovat mm. katoilla ja telineillä tehtävät purkutyöt. Purkutöiden suunnittelun yhteydessä tulee määritellä kuka poistaa suojakaiteet ja muodostaa väliaikaiset kaiteet sekä kuka palauttaa suojakaiteet paikoilleen.</w:t>
      </w:r>
    </w:p>
    <w:p w:rsidR="001D3E4B" w:rsidP="001D3E4B" w:rsidRDefault="001D3E4B" w14:paraId="28384805" w14:textId="2A45B299">
      <w:pPr>
        <w:spacing w:before="100" w:beforeAutospacing="1" w:after="100" w:afterAutospacing="1" w:line="312" w:lineRule="atLeast"/>
        <w:ind w:left="1311"/>
        <w:jc w:val="both"/>
        <w:rPr>
          <w:rFonts w:ascii="Arial" w:hAnsi="Arial" w:cs="Arial"/>
          <w:sz w:val="22"/>
          <w:szCs w:val="22"/>
          <w:lang w:val="fi-FI"/>
        </w:rPr>
      </w:pPr>
      <w:r w:rsidRPr="001D3E4B">
        <w:rPr>
          <w:rFonts w:ascii="Arial" w:hAnsi="Arial" w:cs="Arial"/>
          <w:sz w:val="22"/>
          <w:szCs w:val="22"/>
          <w:lang w:val="fi-FI"/>
        </w:rPr>
        <w:t>Työkalujen ja putoamisvaarassa olevien tavaroiden putoamisenesto</w:t>
      </w:r>
      <w:r>
        <w:rPr>
          <w:rFonts w:ascii="Arial" w:hAnsi="Arial" w:cs="Arial"/>
          <w:sz w:val="22"/>
          <w:szCs w:val="22"/>
          <w:lang w:val="fi-FI"/>
        </w:rPr>
        <w:t>on on kiinnitettävä huomioita ja työkalut on kiinnitettävä valjaaseen, ranteeseen, työkalulaukkuun tai työtasoon.</w:t>
      </w:r>
    </w:p>
    <w:p w:rsidR="001753CF" w:rsidP="0013369A" w:rsidRDefault="001753CF" w14:paraId="53557632" w14:textId="2724D38F">
      <w:pPr>
        <w:spacing w:before="100" w:beforeAutospacing="1" w:after="100" w:afterAutospacing="1" w:line="312" w:lineRule="atLeast"/>
        <w:ind w:left="1311"/>
        <w:jc w:val="both"/>
        <w:rPr>
          <w:rFonts w:ascii="Arial" w:hAnsi="Arial" w:cs="Arial"/>
          <w:sz w:val="22"/>
          <w:szCs w:val="22"/>
          <w:lang w:val="fi-FI"/>
        </w:rPr>
      </w:pPr>
      <w:r w:rsidRPr="0013369A">
        <w:rPr>
          <w:rFonts w:ascii="Arial" w:hAnsi="Arial" w:cs="Arial"/>
          <w:sz w:val="22"/>
          <w:szCs w:val="22"/>
          <w:lang w:val="fi-FI"/>
        </w:rPr>
        <w:t xml:space="preserve">Henkilönostimesta saa poistua vain maatasolla, henkilönostimesta poistuminen korkealla vaatii erillisen luvan. </w:t>
      </w:r>
      <w:r w:rsidRPr="0013369A" w:rsidR="00046E8E">
        <w:rPr>
          <w:rFonts w:ascii="Arial" w:hAnsi="Arial" w:cs="Arial"/>
          <w:sz w:val="22"/>
          <w:szCs w:val="22"/>
          <w:lang w:val="fi-FI"/>
        </w:rPr>
        <w:t xml:space="preserve">Henkilönostimissa on käytettävä turvavaljaita, jotka on oltava kiinnitettynä nostokorissa sijaitseviin </w:t>
      </w:r>
      <w:r w:rsidRPr="0013369A" w:rsidR="0013369A">
        <w:rPr>
          <w:rFonts w:ascii="Arial" w:hAnsi="Arial" w:cs="Arial"/>
          <w:sz w:val="22"/>
          <w:szCs w:val="22"/>
          <w:lang w:val="fi-FI"/>
        </w:rPr>
        <w:t>kiinnityspisteisiin.</w:t>
      </w:r>
    </w:p>
    <w:p w:rsidRPr="002405D4" w:rsidR="002405D4" w:rsidP="0013369A" w:rsidRDefault="002405D4" w14:paraId="09A2F0A3" w14:textId="4B052A92">
      <w:pPr>
        <w:spacing w:before="100" w:beforeAutospacing="1" w:after="100" w:afterAutospacing="1" w:line="312" w:lineRule="atLeast"/>
        <w:ind w:left="1311"/>
        <w:jc w:val="both"/>
        <w:rPr>
          <w:rFonts w:ascii="Arial" w:hAnsi="Arial" w:cs="Arial"/>
          <w:sz w:val="22"/>
          <w:szCs w:val="22"/>
          <w:lang w:val="fi-FI"/>
        </w:rPr>
      </w:pPr>
      <w:r w:rsidRPr="002405D4">
        <w:rPr>
          <w:rFonts w:ascii="Arial" w:hAnsi="Arial" w:cs="Arial"/>
          <w:b/>
          <w:bCs/>
          <w:sz w:val="22"/>
          <w:szCs w:val="22"/>
          <w:lang w:val="fi-FI"/>
        </w:rPr>
        <w:t>Urakoitsija on velvollinen perehdyttämään työntekijänsä putoamissuojainten käyttöön sekä on velvollinen valvomaan, että ohjeita ja määräyksiä noudatetaan. Putoamissuojaimet tulee olla tarkastettuja ennen Yaralla työskentelyä. Tarkastukset tulee dokumentoida ja dokumentointi tulee esittää tilaajalle pyydettäessä.</w:t>
      </w:r>
    </w:p>
    <w:p w:rsidRPr="00B01F56" w:rsidR="00E86551" w:rsidP="00D52AFE" w:rsidRDefault="000A7A08" w14:paraId="10A43961" w14:textId="483C1382">
      <w:pPr>
        <w:pStyle w:val="Otsikko2"/>
        <w:spacing w:before="100" w:beforeAutospacing="1" w:after="100" w:afterAutospacing="1" w:line="312" w:lineRule="atLeast"/>
        <w:rPr>
          <w:rFonts w:cs="Arial"/>
          <w:bCs/>
          <w:i w:val="0"/>
          <w:iCs/>
          <w:sz w:val="22"/>
          <w:szCs w:val="22"/>
          <w:lang w:val="fi-FI"/>
        </w:rPr>
      </w:pPr>
      <w:bookmarkStart w:name="_Toc223608581" w:id="34"/>
      <w:r>
        <w:rPr>
          <w:rFonts w:cs="Arial"/>
          <w:bCs/>
          <w:i w:val="0"/>
          <w:iCs/>
          <w:sz w:val="22"/>
          <w:szCs w:val="22"/>
          <w:lang w:val="fi-FI"/>
        </w:rPr>
        <w:t>3</w:t>
      </w:r>
      <w:r w:rsidRPr="00B01F56" w:rsidR="00E86551">
        <w:rPr>
          <w:rFonts w:cs="Arial"/>
          <w:bCs/>
          <w:i w:val="0"/>
          <w:iCs/>
          <w:sz w:val="22"/>
          <w:szCs w:val="22"/>
          <w:lang w:val="fi-FI"/>
        </w:rPr>
        <w:t>.</w:t>
      </w:r>
      <w:r w:rsidR="00590680">
        <w:rPr>
          <w:rFonts w:cs="Arial"/>
          <w:bCs/>
          <w:i w:val="0"/>
          <w:iCs/>
          <w:sz w:val="22"/>
          <w:szCs w:val="22"/>
          <w:lang w:val="fi-FI"/>
        </w:rPr>
        <w:t>6</w:t>
      </w:r>
      <w:r w:rsidRPr="00B01F56" w:rsidR="00E86551">
        <w:rPr>
          <w:rFonts w:cs="Arial"/>
          <w:bCs/>
          <w:i w:val="0"/>
          <w:iCs/>
          <w:sz w:val="22"/>
          <w:szCs w:val="22"/>
          <w:lang w:val="fi-FI"/>
        </w:rPr>
        <w:t xml:space="preserve"> Maankaivutyöt</w:t>
      </w:r>
      <w:bookmarkEnd w:id="34"/>
    </w:p>
    <w:p w:rsidR="00E86551" w:rsidP="00A728A6" w:rsidRDefault="00E86551" w14:paraId="0739F038" w14:textId="5D53AE41">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Maankaivutöihin ryhtyvän on hankittava kirjallinen työlupa rakennuttajalta en</w:t>
      </w:r>
      <w:r w:rsidRPr="00B01F56" w:rsidR="00D52AFE">
        <w:rPr>
          <w:rFonts w:ascii="Arial" w:hAnsi="Arial" w:cs="Arial"/>
          <w:sz w:val="22"/>
          <w:szCs w:val="22"/>
          <w:lang w:val="fi-FI"/>
        </w:rPr>
        <w:t xml:space="preserve">nen kuin kaivutyö aloitetaan. </w:t>
      </w:r>
      <w:r w:rsidRPr="00B01F56">
        <w:rPr>
          <w:rFonts w:ascii="Arial" w:hAnsi="Arial" w:cs="Arial"/>
          <w:sz w:val="22"/>
          <w:szCs w:val="22"/>
          <w:lang w:val="fi-FI"/>
        </w:rPr>
        <w:t>Kaapel</w:t>
      </w:r>
      <w:r w:rsidRPr="00B01F56" w:rsidR="00D52AFE">
        <w:rPr>
          <w:rFonts w:ascii="Arial" w:hAnsi="Arial" w:cs="Arial"/>
          <w:sz w:val="22"/>
          <w:szCs w:val="22"/>
          <w:lang w:val="fi-FI"/>
        </w:rPr>
        <w:t xml:space="preserve">it kaivetaan esille lapiotyönä. </w:t>
      </w:r>
      <w:r w:rsidRPr="00B01F56">
        <w:rPr>
          <w:rFonts w:ascii="Arial" w:hAnsi="Arial" w:cs="Arial"/>
          <w:sz w:val="22"/>
          <w:szCs w:val="22"/>
          <w:lang w:val="fi-FI"/>
        </w:rPr>
        <w:t>Kaivutöissä on oltava tarvittavat suoja-aidat sekä varoitusmerkit ja vilkut pai</w:t>
      </w:r>
      <w:r w:rsidRPr="00B01F56" w:rsidR="00D52AFE">
        <w:rPr>
          <w:rFonts w:ascii="Arial" w:hAnsi="Arial" w:cs="Arial"/>
          <w:sz w:val="22"/>
          <w:szCs w:val="22"/>
          <w:lang w:val="fi-FI"/>
        </w:rPr>
        <w:t xml:space="preserve">koillaan. </w:t>
      </w:r>
      <w:r w:rsidRPr="00B01F56">
        <w:rPr>
          <w:rFonts w:ascii="Arial" w:hAnsi="Arial" w:cs="Arial"/>
          <w:sz w:val="22"/>
          <w:szCs w:val="22"/>
          <w:lang w:val="fi-FI"/>
        </w:rPr>
        <w:t>Erityisen selvästi on varoitusmerkeillä eristettävä liikenneväylillä olevat työkoh</w:t>
      </w:r>
      <w:r w:rsidRPr="00B01F56" w:rsidR="00D52AFE">
        <w:rPr>
          <w:rFonts w:ascii="Arial" w:hAnsi="Arial" w:cs="Arial"/>
          <w:sz w:val="22"/>
          <w:szCs w:val="22"/>
          <w:lang w:val="fi-FI"/>
        </w:rPr>
        <w:t xml:space="preserve">teet. </w:t>
      </w:r>
      <w:r w:rsidRPr="00B01F56">
        <w:rPr>
          <w:rFonts w:ascii="Arial" w:hAnsi="Arial" w:cs="Arial"/>
          <w:sz w:val="22"/>
          <w:szCs w:val="22"/>
          <w:lang w:val="fi-FI"/>
        </w:rPr>
        <w:t>Syviin kaivoihin (&gt;1.5m) ei saa mennä ilma</w:t>
      </w:r>
      <w:r w:rsidRPr="00B01F56" w:rsidR="00D52AFE">
        <w:rPr>
          <w:rFonts w:ascii="Arial" w:hAnsi="Arial" w:cs="Arial"/>
          <w:sz w:val="22"/>
          <w:szCs w:val="22"/>
          <w:lang w:val="fi-FI"/>
        </w:rPr>
        <w:t xml:space="preserve">n turvavaljaita. </w:t>
      </w:r>
      <w:r w:rsidRPr="00B01F56">
        <w:rPr>
          <w:rFonts w:ascii="Arial" w:hAnsi="Arial" w:cs="Arial"/>
          <w:sz w:val="22"/>
          <w:szCs w:val="22"/>
          <w:lang w:val="fi-FI"/>
        </w:rPr>
        <w:t>Laskeutuminen ja nouseminen on tehtävä siten, että toinen henkilö varmistaa koko ajan kaivon ulkopuolella, ettei putoamista pääse tapahtumaan.</w:t>
      </w:r>
      <w:r w:rsidRPr="00B01F56" w:rsidR="00A728A6">
        <w:rPr>
          <w:rFonts w:ascii="Arial" w:hAnsi="Arial" w:cs="Arial"/>
          <w:sz w:val="22"/>
          <w:szCs w:val="22"/>
          <w:lang w:val="fi-FI"/>
        </w:rPr>
        <w:t xml:space="preserve"> </w:t>
      </w:r>
      <w:r w:rsidRPr="00B01F56">
        <w:rPr>
          <w:rFonts w:ascii="Arial" w:hAnsi="Arial" w:cs="Arial"/>
          <w:sz w:val="22"/>
          <w:szCs w:val="22"/>
          <w:lang w:val="fi-FI"/>
        </w:rPr>
        <w:t>Ennen kaivoihin menoa on varmistettava, ettei siellä ole haitallisia kaasuja ja että siellä on riittävästi happea. Tällaiset työt tarvitsevat aina kirjallisen työluvan.</w:t>
      </w:r>
    </w:p>
    <w:p w:rsidR="00266F84" w:rsidP="00A728A6" w:rsidRDefault="00266F84" w14:paraId="6E50D1CC" w14:textId="135AFBAE">
      <w:pPr>
        <w:spacing w:before="100" w:beforeAutospacing="1" w:after="100" w:afterAutospacing="1" w:line="312" w:lineRule="atLeast"/>
        <w:ind w:left="1311"/>
        <w:jc w:val="both"/>
        <w:rPr>
          <w:rFonts w:ascii="Arial" w:hAnsi="Arial" w:cs="Arial"/>
          <w:sz w:val="22"/>
          <w:szCs w:val="22"/>
          <w:lang w:val="fi-FI"/>
        </w:rPr>
      </w:pPr>
      <w:r w:rsidRPr="00266F84">
        <w:rPr>
          <w:rFonts w:ascii="Arial" w:hAnsi="Arial" w:cs="Arial"/>
          <w:sz w:val="22"/>
          <w:szCs w:val="22"/>
          <w:lang w:val="fi-FI"/>
        </w:rPr>
        <w:t>Kaivantoon tulee järjestää turvalliset nousu- ja kulkutiet. Urakoitsijan tulee varmistaa, että kaivanto tuetaan suunnitelmien mukaisesti. Jos kaivantoa ei tueta, tulee varmistaa, että kaivannon luiskat kaivetaan maan laatuun ja olosuhteisiin nähden riittävän loiviksi tai porrastaen. On huomioitava, että sortumisvaara kasvaa sateen, kuivumisen, roudan sulamisen ja tärinän johdosta. Erityistä huolellisuutta on noudatettava kaivettaessa löysää maata tai 2 metriä syvempää, kapeaa kaivantoa.</w:t>
      </w:r>
    </w:p>
    <w:p w:rsidRPr="00B757C6" w:rsidR="00B757C6" w:rsidP="00A728A6" w:rsidRDefault="00B757C6" w14:paraId="24760FB0" w14:textId="57CEAE76">
      <w:pPr>
        <w:spacing w:before="100" w:beforeAutospacing="1" w:after="100" w:afterAutospacing="1" w:line="312" w:lineRule="atLeast"/>
        <w:ind w:left="1311"/>
        <w:jc w:val="both"/>
        <w:rPr>
          <w:rFonts w:ascii="Arial" w:hAnsi="Arial" w:cs="Arial"/>
          <w:sz w:val="22"/>
          <w:szCs w:val="22"/>
          <w:lang w:val="fi-FI"/>
        </w:rPr>
      </w:pPr>
      <w:r w:rsidRPr="00B757C6">
        <w:rPr>
          <w:rFonts w:ascii="Arial" w:hAnsi="Arial" w:cs="Arial"/>
          <w:sz w:val="22"/>
          <w:szCs w:val="22"/>
          <w:lang w:val="fi-FI"/>
        </w:rPr>
        <w:t>Kaivantojen vedet on tarkastettava ennen niiden pumppausta. Yaran ympäristöosasto avustaa tarvittaessa näytteenotossa.</w:t>
      </w:r>
    </w:p>
    <w:p w:rsidRPr="00B01F56" w:rsidR="00E86551" w:rsidP="00D52AFE" w:rsidRDefault="000A7A08" w14:paraId="54C14DBD" w14:textId="4936FEA1">
      <w:pPr>
        <w:pStyle w:val="Otsikko2"/>
        <w:spacing w:before="100" w:beforeAutospacing="1" w:after="100" w:afterAutospacing="1" w:line="312" w:lineRule="atLeast"/>
        <w:rPr>
          <w:rFonts w:cs="Arial"/>
          <w:bCs/>
          <w:i w:val="0"/>
          <w:iCs/>
          <w:sz w:val="22"/>
          <w:szCs w:val="22"/>
          <w:lang w:val="fi-FI"/>
        </w:rPr>
      </w:pPr>
      <w:bookmarkStart w:name="_Toc223608582" w:id="35"/>
      <w:r>
        <w:rPr>
          <w:rFonts w:cs="Arial"/>
          <w:bCs/>
          <w:i w:val="0"/>
          <w:iCs/>
          <w:sz w:val="22"/>
          <w:szCs w:val="22"/>
          <w:lang w:val="fi-FI"/>
        </w:rPr>
        <w:t>3</w:t>
      </w:r>
      <w:r w:rsidRPr="00B01F56" w:rsidR="00E86551">
        <w:rPr>
          <w:rFonts w:cs="Arial"/>
          <w:bCs/>
          <w:i w:val="0"/>
          <w:iCs/>
          <w:sz w:val="22"/>
          <w:szCs w:val="22"/>
          <w:lang w:val="fi-FI"/>
        </w:rPr>
        <w:t>.</w:t>
      </w:r>
      <w:r w:rsidR="00590680">
        <w:rPr>
          <w:rFonts w:cs="Arial"/>
          <w:bCs/>
          <w:i w:val="0"/>
          <w:iCs/>
          <w:sz w:val="22"/>
          <w:szCs w:val="22"/>
          <w:lang w:val="fi-FI"/>
        </w:rPr>
        <w:t>7</w:t>
      </w:r>
      <w:r w:rsidRPr="00B01F56" w:rsidR="00E86551">
        <w:rPr>
          <w:rFonts w:cs="Arial"/>
          <w:bCs/>
          <w:i w:val="0"/>
          <w:iCs/>
          <w:sz w:val="22"/>
          <w:szCs w:val="22"/>
          <w:lang w:val="fi-FI"/>
        </w:rPr>
        <w:t xml:space="preserve"> Maalaustyöt</w:t>
      </w:r>
      <w:bookmarkEnd w:id="35"/>
    </w:p>
    <w:p w:rsidRPr="00B01F56" w:rsidR="00E86551" w:rsidP="00D52AFE" w:rsidRDefault="00E86551" w14:paraId="16D02ABF" w14:textId="77777777">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Maalattaessa lyijyä sisältävillä maaleilla tai puhdistettaessa pintoja, jotka on maalattu lyijyä sisältävillä maaleilla, on noudatettava riittävää varovaisuutta, ettei työstä aiheudu lyijymyrkytyksen vaaraa.</w:t>
      </w:r>
    </w:p>
    <w:p w:rsidRPr="00B01F56" w:rsidR="00E86551" w:rsidP="00D52AFE" w:rsidRDefault="00E86551" w14:paraId="4B04A81E" w14:textId="77777777">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Hiekkapuhallettaessa on käytettävä ko. tarkoitukseen varattuja laitteita kypärineen. Ilmantulo kypärään on säädettävä niin suureksi, että kypärän sisällä vallitsee selvä ylipaine myös sisään hengityksen aikana. Hiekkaa käsiteltäessä (lapiointi, säiliön täyttö, seulonta jne.) voidaan puhallussuojavarusteiden sijasta käyttää pölynaamaria. Hiekan poistosta vastaa urakoitsija.</w:t>
      </w:r>
    </w:p>
    <w:p w:rsidRPr="00B01F56" w:rsidR="00E86551" w:rsidP="00D52AFE" w:rsidRDefault="00E86551" w14:paraId="0CB272B9" w14:textId="77777777">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Maalaustöitä eri osastoilla on varottava, ettei lähettyvillä suoriteta hitsaustyötä tai käsitellä muuten tulta ja on aina noudatettava asianomaisen osaston turvallisuusmääräyksiä.</w:t>
      </w:r>
    </w:p>
    <w:p w:rsidRPr="00B01F56" w:rsidR="00E86551" w:rsidP="00D52AFE" w:rsidRDefault="000A7A08" w14:paraId="34E7E54B" w14:textId="0ABC9AAF">
      <w:pPr>
        <w:pStyle w:val="Otsikko2"/>
        <w:spacing w:before="100" w:beforeAutospacing="1" w:after="100" w:afterAutospacing="1" w:line="312" w:lineRule="atLeast"/>
        <w:rPr>
          <w:rFonts w:cs="Arial"/>
          <w:bCs/>
          <w:i w:val="0"/>
          <w:iCs/>
          <w:sz w:val="22"/>
          <w:szCs w:val="22"/>
          <w:lang w:val="fi-FI"/>
        </w:rPr>
      </w:pPr>
      <w:bookmarkStart w:name="_Toc223608583" w:id="36"/>
      <w:r>
        <w:rPr>
          <w:rFonts w:cs="Arial"/>
          <w:bCs/>
          <w:i w:val="0"/>
          <w:iCs/>
          <w:sz w:val="22"/>
          <w:szCs w:val="22"/>
          <w:lang w:val="fi-FI"/>
        </w:rPr>
        <w:t>3</w:t>
      </w:r>
      <w:r w:rsidRPr="00B01F56" w:rsidR="00E86551">
        <w:rPr>
          <w:rFonts w:cs="Arial"/>
          <w:bCs/>
          <w:i w:val="0"/>
          <w:iCs/>
          <w:sz w:val="22"/>
          <w:szCs w:val="22"/>
          <w:lang w:val="fi-FI"/>
        </w:rPr>
        <w:t>.</w:t>
      </w:r>
      <w:r w:rsidR="00590680">
        <w:rPr>
          <w:rFonts w:cs="Arial"/>
          <w:bCs/>
          <w:i w:val="0"/>
          <w:iCs/>
          <w:sz w:val="22"/>
          <w:szCs w:val="22"/>
          <w:lang w:val="fi-FI"/>
        </w:rPr>
        <w:t>8</w:t>
      </w:r>
      <w:r w:rsidRPr="00B01F56" w:rsidR="00E86551">
        <w:rPr>
          <w:rFonts w:cs="Arial"/>
          <w:bCs/>
          <w:i w:val="0"/>
          <w:iCs/>
          <w:sz w:val="22"/>
          <w:szCs w:val="22"/>
          <w:lang w:val="fi-FI"/>
        </w:rPr>
        <w:t xml:space="preserve"> Nostotyöt</w:t>
      </w:r>
      <w:bookmarkEnd w:id="36"/>
    </w:p>
    <w:p w:rsidRPr="00B01F56" w:rsidR="00E86551" w:rsidP="00D52AFE" w:rsidRDefault="00E86551" w14:paraId="3F545007" w14:textId="77777777">
      <w:pPr>
        <w:pStyle w:val="Yltunniste"/>
        <w:tabs>
          <w:tab w:val="left" w:pos="-2520"/>
        </w:tabs>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Nostotöissä on noudatettava rakennustyön turvallisuuspäätöstä VNa 205/2009. Urakoitsijan on esitettävä nostosuunnitelma rakennuttajalle ennen nostojen aloittamista. Kirjallinen suunnitelma tarvitaan aina, kun nosto tapahtuu kahdella nosturilla, nosto tapahtuu käyvän prosessilaitteiston yli tai välittömässä läheisyydessä, nostettava taakka on suuri tai erittäin painava sekä henkilönostoissa. Nostotyöt tulee suunnitella siten, että ei aiheuteta vaaraa alueella oleville prosessilaitteistoille, eikä lähialueella työskentelijöille.</w:t>
      </w:r>
    </w:p>
    <w:p w:rsidRPr="00B01F56" w:rsidR="00E86551" w:rsidP="00D52AFE" w:rsidRDefault="00E86551" w14:paraId="208EF7F5" w14:textId="77777777">
      <w:pPr>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 xml:space="preserve">Nostotöissä autonosturia käytettäessä tulee varmistaa maapohjan tai lattian kantavuus ja ettei tassujen alla ole viemäreitä tai muita mahdollisesti pettäviä laitteita. Nosturin ja muun nostolaitteen käyttäjän on päivittäin sekä tarvittaessa myös muulloin ennen työn alkua kokeiltava laitteen toiminta ja varmistauduttava varsinkin kylmänä ja sateisena aikana koekäytöin jarrujen ja varolaitteiden toiminta. </w:t>
      </w:r>
    </w:p>
    <w:p w:rsidRPr="00B01F56" w:rsidR="00E86551" w:rsidP="00D52AFE" w:rsidRDefault="00E86551" w14:paraId="27CB3C8F" w14:textId="3C5CA1A7">
      <w:pPr>
        <w:tabs>
          <w:tab w:val="left" w:pos="1764"/>
        </w:tabs>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b/>
          <w:sz w:val="22"/>
          <w:szCs w:val="22"/>
          <w:lang w:val="fi-FI"/>
        </w:rPr>
        <w:t>Työssä käytettävät nostolaitteet ja apuvälineet on tarkastettava työpaikalla ennen niiden käyttöönottoa.</w:t>
      </w:r>
      <w:r w:rsidRPr="00B01F56">
        <w:rPr>
          <w:rFonts w:ascii="Arial" w:hAnsi="Arial" w:cs="Arial"/>
          <w:sz w:val="22"/>
          <w:szCs w:val="22"/>
          <w:lang w:val="fi-FI"/>
        </w:rPr>
        <w:t xml:space="preserve"> Varmistetaan, että tarvittavat vuositarkastukset on suoritettu, noston apuvälineet ovat nostoon soveliaita ja kuljettajalla on riittävä pätevyys.</w:t>
      </w:r>
    </w:p>
    <w:p w:rsidR="00E41F75" w:rsidP="00D52AFE" w:rsidRDefault="00E41F75" w14:paraId="48B25CD5" w14:textId="7DA0370F">
      <w:pPr>
        <w:tabs>
          <w:tab w:val="left" w:pos="1764"/>
        </w:tabs>
        <w:spacing w:before="100" w:beforeAutospacing="1" w:after="100" w:afterAutospacing="1" w:line="312" w:lineRule="atLeast"/>
        <w:ind w:left="1311"/>
        <w:jc w:val="both"/>
        <w:rPr>
          <w:rFonts w:ascii="Arial" w:hAnsi="Arial" w:cs="Arial"/>
          <w:sz w:val="22"/>
          <w:szCs w:val="22"/>
          <w:lang w:val="fi-FI"/>
        </w:rPr>
      </w:pPr>
      <w:r w:rsidRPr="00B01F56">
        <w:rPr>
          <w:rFonts w:ascii="Arial" w:hAnsi="Arial" w:cs="Arial"/>
          <w:sz w:val="22"/>
          <w:szCs w:val="22"/>
          <w:lang w:val="fi-FI"/>
        </w:rPr>
        <w:t>Laitteiden nostoissa ja haalauksissa tulee kiinnittää erityistä huomiota aluerajauksiin ja nostoissa tulee olla käytössä työnantajan hyväksymä alamies.</w:t>
      </w:r>
    </w:p>
    <w:p w:rsidRPr="006E718B" w:rsidR="00E34F85" w:rsidP="00E34F85" w:rsidRDefault="00E34F85" w14:paraId="0358F46F" w14:textId="77777777">
      <w:pPr>
        <w:tabs>
          <w:tab w:val="left" w:pos="1764"/>
        </w:tabs>
        <w:spacing w:before="100" w:beforeAutospacing="1" w:after="100" w:afterAutospacing="1" w:line="312" w:lineRule="atLeast"/>
        <w:ind w:left="1311"/>
        <w:jc w:val="both"/>
        <w:rPr>
          <w:rFonts w:ascii="Arial" w:hAnsi="Arial" w:cs="Arial"/>
          <w:b/>
          <w:bCs/>
          <w:sz w:val="22"/>
          <w:szCs w:val="22"/>
          <w:lang w:val="fi-FI"/>
        </w:rPr>
      </w:pPr>
      <w:r w:rsidRPr="006E718B">
        <w:rPr>
          <w:rFonts w:ascii="Arial" w:hAnsi="Arial" w:cs="Arial"/>
          <w:b/>
          <w:bCs/>
          <w:sz w:val="22"/>
          <w:szCs w:val="22"/>
          <w:lang w:val="fi-FI"/>
        </w:rPr>
        <w:t>Ajoneuvo- ja asennusnostureita käytettäessä on aina ennen nostotyön aloittamista suoritettava ajoneuvonosturin pystytystarkastus.  </w:t>
      </w:r>
    </w:p>
    <w:p w:rsidRPr="006E718B" w:rsidR="00E34F85" w:rsidP="00E34F85" w:rsidRDefault="00E34F85" w14:paraId="4AC1AEBA" w14:textId="60B6E8AF">
      <w:pPr>
        <w:tabs>
          <w:tab w:val="left" w:pos="1764"/>
        </w:tabs>
        <w:spacing w:before="100" w:beforeAutospacing="1" w:after="100" w:afterAutospacing="1" w:line="312" w:lineRule="atLeast"/>
        <w:ind w:left="1311"/>
        <w:jc w:val="both"/>
        <w:rPr>
          <w:rFonts w:ascii="Arial" w:hAnsi="Arial" w:cs="Arial"/>
          <w:b/>
          <w:bCs/>
          <w:sz w:val="22"/>
          <w:szCs w:val="22"/>
          <w:lang w:val="fi-FI"/>
        </w:rPr>
      </w:pPr>
      <w:r w:rsidRPr="006E718B">
        <w:rPr>
          <w:rFonts w:ascii="Arial" w:hAnsi="Arial" w:cs="Arial"/>
          <w:b/>
          <w:bCs/>
          <w:sz w:val="22"/>
          <w:szCs w:val="22"/>
          <w:lang w:val="fi-FI"/>
        </w:rPr>
        <w:t>Pystytystarkastuspöytäkirjasta jää yksi kappale työn tilaajalle. Kappaletavaranosturilla tapahtuva tavanomainen lastaus/purkutyö tavanomaisessa ympäristössä esim. varastolla lavalta maahan tai päinvastoin, ei tarvitse pystytystarkastusta. </w:t>
      </w:r>
    </w:p>
    <w:p w:rsidRPr="00B01F56" w:rsidR="00E86551" w:rsidP="00D52AFE" w:rsidRDefault="000A7A08" w14:paraId="3ADF0986" w14:textId="532A503F">
      <w:pPr>
        <w:pStyle w:val="Otsikko2"/>
        <w:spacing w:before="100" w:beforeAutospacing="1" w:after="100" w:afterAutospacing="1" w:line="312" w:lineRule="atLeast"/>
        <w:rPr>
          <w:rFonts w:cs="Arial"/>
          <w:bCs/>
          <w:i w:val="0"/>
          <w:iCs/>
          <w:sz w:val="22"/>
          <w:szCs w:val="22"/>
          <w:lang w:val="fi-FI"/>
        </w:rPr>
      </w:pPr>
      <w:bookmarkStart w:name="_Toc223608584" w:id="37"/>
      <w:r>
        <w:rPr>
          <w:rFonts w:cs="Arial"/>
          <w:bCs/>
          <w:i w:val="0"/>
          <w:iCs/>
          <w:sz w:val="22"/>
          <w:szCs w:val="22"/>
          <w:lang w:val="fi-FI"/>
        </w:rPr>
        <w:t>3</w:t>
      </w:r>
      <w:r w:rsidRPr="00B01F56" w:rsidR="00E86551">
        <w:rPr>
          <w:rFonts w:cs="Arial"/>
          <w:bCs/>
          <w:i w:val="0"/>
          <w:iCs/>
          <w:sz w:val="22"/>
          <w:szCs w:val="22"/>
          <w:lang w:val="fi-FI"/>
        </w:rPr>
        <w:t>.</w:t>
      </w:r>
      <w:r w:rsidR="00590680">
        <w:rPr>
          <w:rFonts w:cs="Arial"/>
          <w:bCs/>
          <w:i w:val="0"/>
          <w:iCs/>
          <w:sz w:val="22"/>
          <w:szCs w:val="22"/>
          <w:lang w:val="fi-FI"/>
        </w:rPr>
        <w:t>9</w:t>
      </w:r>
      <w:r w:rsidRPr="00B01F56" w:rsidR="00E86551">
        <w:rPr>
          <w:rFonts w:cs="Arial"/>
          <w:bCs/>
          <w:i w:val="0"/>
          <w:iCs/>
          <w:sz w:val="22"/>
          <w:szCs w:val="22"/>
          <w:lang w:val="fi-FI"/>
        </w:rPr>
        <w:t xml:space="preserve"> Telinetyöt</w:t>
      </w:r>
      <w:bookmarkEnd w:id="37"/>
    </w:p>
    <w:p w:rsidRPr="00B01F56" w:rsidR="00E86551" w:rsidP="00D52AFE" w:rsidRDefault="00E86551" w14:paraId="197D2FC6" w14:textId="77777777">
      <w:pPr>
        <w:pStyle w:val="NormaaliWWW"/>
        <w:spacing w:beforeAutospacing="1" w:afterAutospacing="1" w:line="312" w:lineRule="atLeast"/>
        <w:ind w:left="1368"/>
        <w:rPr>
          <w:rFonts w:ascii="Arial" w:hAnsi="Arial" w:cs="Arial"/>
          <w:sz w:val="22"/>
          <w:szCs w:val="22"/>
        </w:rPr>
      </w:pPr>
      <w:r w:rsidRPr="00B01F56">
        <w:rPr>
          <w:rFonts w:ascii="Arial" w:hAnsi="Arial" w:cs="Arial"/>
          <w:sz w:val="22"/>
          <w:szCs w:val="22"/>
        </w:rPr>
        <w:t>Esivalmisteisista rakenneosista koottavia tuki- tai työtelineitä käytettäessä tehdään työkohtainen telinesuunnitelma, jonka pohjana käytetään telinejärjestelmän käyttöselostetta tai -ohjetta. Tällöin telinesuunnitelmassa esitetään vain ne asiat, jotka eivät selviä käyttöselosteesta tai ohjeesta.</w:t>
      </w:r>
    </w:p>
    <w:p w:rsidRPr="00B01F56" w:rsidR="00E86551" w:rsidP="00D52AFE" w:rsidRDefault="00E86551" w14:paraId="729E8D74" w14:textId="474FAFEE">
      <w:pPr>
        <w:pStyle w:val="NormaaliWWW"/>
        <w:spacing w:beforeAutospacing="1" w:afterAutospacing="1" w:line="312" w:lineRule="atLeast"/>
        <w:ind w:left="1368"/>
        <w:rPr>
          <w:rFonts w:ascii="Arial" w:hAnsi="Arial" w:cs="Arial"/>
          <w:sz w:val="22"/>
          <w:szCs w:val="22"/>
        </w:rPr>
      </w:pPr>
      <w:r w:rsidRPr="00B01F56">
        <w:rPr>
          <w:rFonts w:ascii="Arial" w:hAnsi="Arial" w:cs="Arial"/>
          <w:sz w:val="22"/>
          <w:szCs w:val="22"/>
        </w:rPr>
        <w:t xml:space="preserve">Telinesuunnitelma ja sen mahdolliset </w:t>
      </w:r>
      <w:r w:rsidRPr="00B01F56" w:rsidR="002534A2">
        <w:rPr>
          <w:rFonts w:ascii="Arial" w:hAnsi="Arial" w:cs="Arial"/>
          <w:sz w:val="22"/>
          <w:szCs w:val="22"/>
        </w:rPr>
        <w:t>työn aikaiset</w:t>
      </w:r>
      <w:r w:rsidRPr="00B01F56">
        <w:rPr>
          <w:rFonts w:ascii="Arial" w:hAnsi="Arial" w:cs="Arial"/>
          <w:sz w:val="22"/>
          <w:szCs w:val="22"/>
        </w:rPr>
        <w:t xml:space="preserve"> muutokset hyväksytetään rakennuttajalla ennen telinetyön aloittamista tai muutosten toteuttamista.</w:t>
      </w:r>
    </w:p>
    <w:p w:rsidRPr="00B01F56" w:rsidR="00E86551" w:rsidP="00D52AFE" w:rsidRDefault="00E86551" w14:paraId="47A582C4" w14:textId="77777777">
      <w:pPr>
        <w:pStyle w:val="NormaaliWWW"/>
        <w:spacing w:beforeAutospacing="1" w:afterAutospacing="1" w:line="312" w:lineRule="atLeast"/>
        <w:ind w:left="1368"/>
        <w:rPr>
          <w:rFonts w:ascii="Arial" w:hAnsi="Arial" w:cs="Arial"/>
          <w:sz w:val="22"/>
          <w:szCs w:val="22"/>
        </w:rPr>
      </w:pPr>
      <w:r w:rsidRPr="00B01F56">
        <w:rPr>
          <w:rFonts w:ascii="Arial" w:hAnsi="Arial" w:cs="Arial"/>
          <w:sz w:val="22"/>
          <w:szCs w:val="22"/>
        </w:rPr>
        <w:t>Jos tuki- tai työtelineen käyttöohjeessa tai -selosteessa ei ole esitetty tarvittavia tietoja tai teline poikkeaa käyttöohjeesta, on telineestä tehtävä rakennesuunnitelma. Rakennesuunnitelma sisältää telinekohtaisesti tarvittavat piirustukset ja lujuuslaskelmat sekä ohjeet telineen turvallisesta käytöstä.</w:t>
      </w:r>
    </w:p>
    <w:p w:rsidRPr="00B01F56" w:rsidR="000D0586" w:rsidP="00D52AFE" w:rsidRDefault="00E86551" w14:paraId="33967B23" w14:textId="77777777">
      <w:pPr>
        <w:spacing w:before="100" w:beforeAutospacing="1" w:after="100" w:afterAutospacing="1" w:line="312" w:lineRule="atLeast"/>
        <w:ind w:left="1368"/>
        <w:jc w:val="both"/>
        <w:rPr>
          <w:rFonts w:ascii="Arial" w:hAnsi="Arial" w:cs="Arial"/>
          <w:sz w:val="22"/>
          <w:szCs w:val="22"/>
          <w:lang w:val="fi-FI"/>
        </w:rPr>
      </w:pPr>
      <w:r w:rsidRPr="00B01F56">
        <w:rPr>
          <w:rFonts w:ascii="Arial" w:hAnsi="Arial" w:cs="Arial"/>
          <w:sz w:val="22"/>
          <w:szCs w:val="22"/>
          <w:lang w:val="fi-FI"/>
        </w:rPr>
        <w:t>Telineistä laaditaan käyttösuunnitelma, mikäli telineillä korkeutensa tai kokonsa, vaaraa aiheuttavan sijaintinsa, erityisen käyttötarkoituksensa tai muun vastaavan tekijän vuoksi on olennainen vaikutus työmaa-alueen käyttöön.</w:t>
      </w:r>
      <w:r w:rsidRPr="00B01F56" w:rsidR="000D0586">
        <w:rPr>
          <w:rFonts w:ascii="Arial" w:hAnsi="Arial" w:cs="Arial"/>
          <w:sz w:val="22"/>
          <w:szCs w:val="22"/>
          <w:lang w:val="fi-FI"/>
        </w:rPr>
        <w:t xml:space="preserve"> </w:t>
      </w:r>
    </w:p>
    <w:p w:rsidRPr="00B01F56" w:rsidR="00E86551" w:rsidP="00D52AFE" w:rsidRDefault="00E86551" w14:paraId="2EFEB0B4" w14:textId="77777777">
      <w:pPr>
        <w:spacing w:before="100" w:beforeAutospacing="1" w:after="100" w:afterAutospacing="1" w:line="312" w:lineRule="atLeast"/>
        <w:ind w:left="1368"/>
        <w:jc w:val="both"/>
        <w:rPr>
          <w:rFonts w:ascii="Arial" w:hAnsi="Arial" w:cs="Arial"/>
          <w:sz w:val="22"/>
          <w:szCs w:val="22"/>
          <w:lang w:val="fi-FI"/>
        </w:rPr>
      </w:pPr>
      <w:r w:rsidRPr="00B01F56">
        <w:rPr>
          <w:rFonts w:ascii="Arial" w:hAnsi="Arial" w:cs="Arial"/>
          <w:sz w:val="22"/>
          <w:szCs w:val="22"/>
          <w:lang w:val="fi-FI"/>
        </w:rPr>
        <w:t>Telineet tulee tarkastaa ja varustaa tarkastuskortilla ennen käyttöönottoa ja työaikana vähintäänkin viikoittain.</w:t>
      </w:r>
    </w:p>
    <w:p w:rsidRPr="00566C3E" w:rsidR="00F81CFA" w:rsidP="00F81CFA" w:rsidRDefault="00F81CFA" w14:paraId="37B010A2" w14:textId="167D0694">
      <w:pPr>
        <w:pStyle w:val="Otsikko2"/>
        <w:rPr>
          <w:i w:val="0"/>
          <w:iCs/>
          <w:sz w:val="22"/>
          <w:szCs w:val="22"/>
          <w:lang w:val="fi-FI"/>
        </w:rPr>
      </w:pPr>
      <w:bookmarkStart w:name="_Toc223608585" w:id="38"/>
      <w:r w:rsidRPr="00566C3E">
        <w:rPr>
          <w:i w:val="0"/>
          <w:iCs/>
          <w:sz w:val="22"/>
          <w:szCs w:val="22"/>
          <w:lang w:val="fi-FI"/>
        </w:rPr>
        <w:t>3.</w:t>
      </w:r>
      <w:r w:rsidR="00590680">
        <w:rPr>
          <w:i w:val="0"/>
          <w:iCs/>
          <w:sz w:val="22"/>
          <w:szCs w:val="22"/>
          <w:lang w:val="fi-FI"/>
        </w:rPr>
        <w:t>10</w:t>
      </w:r>
      <w:r w:rsidRPr="00566C3E">
        <w:rPr>
          <w:i w:val="0"/>
          <w:iCs/>
          <w:sz w:val="22"/>
          <w:szCs w:val="22"/>
          <w:lang w:val="fi-FI"/>
        </w:rPr>
        <w:t xml:space="preserve"> Tikastyöskentely</w:t>
      </w:r>
      <w:bookmarkEnd w:id="38"/>
    </w:p>
    <w:p w:rsidRPr="00E25310" w:rsidR="00F81CFA" w:rsidP="00F81CFA" w:rsidRDefault="00F81CFA" w14:paraId="27EC2358" w14:textId="2457276E">
      <w:pPr>
        <w:spacing w:before="100" w:beforeAutospacing="1" w:after="100" w:afterAutospacing="1" w:line="312" w:lineRule="atLeast"/>
        <w:ind w:left="1368"/>
        <w:jc w:val="both"/>
        <w:rPr>
          <w:rFonts w:ascii="Arial" w:hAnsi="Arial" w:cs="Arial"/>
          <w:sz w:val="22"/>
          <w:szCs w:val="22"/>
          <w:lang w:val="fi-FI"/>
        </w:rPr>
      </w:pPr>
      <w:r w:rsidRPr="00E25310">
        <w:rPr>
          <w:rFonts w:ascii="Arial" w:hAnsi="Arial" w:cs="Arial"/>
          <w:sz w:val="22"/>
          <w:szCs w:val="22"/>
          <w:lang w:val="fi-FI"/>
        </w:rPr>
        <w:t>Nojatikkaita ei saa käyttää työskentelyyn VNa 205/2009 32 §. Ne on tarkoitettu vain paikasta toiseen siirtymiseen</w:t>
      </w:r>
      <w:r w:rsidRPr="00E25310" w:rsidR="00872A4C">
        <w:rPr>
          <w:rFonts w:ascii="Arial" w:hAnsi="Arial" w:cs="Arial"/>
          <w:sz w:val="22"/>
          <w:szCs w:val="22"/>
          <w:lang w:val="fi-FI"/>
        </w:rPr>
        <w:t>, e</w:t>
      </w:r>
      <w:r w:rsidRPr="00E25310">
        <w:rPr>
          <w:rFonts w:ascii="Arial" w:hAnsi="Arial" w:cs="Arial"/>
          <w:sz w:val="22"/>
          <w:szCs w:val="22"/>
          <w:lang w:val="fi-FI"/>
        </w:rPr>
        <w:t>simerkiksi taakan kiinnitykseen tms. Silloinkin on varmistettava tikkaiden paikallaan pysyminen ja molempien käsien tulee olla vapaana kiipeämiseen.  </w:t>
      </w:r>
    </w:p>
    <w:p w:rsidRPr="00E25310" w:rsidR="00F81CFA" w:rsidP="00F81CFA" w:rsidRDefault="00F81CFA" w14:paraId="2914A576" w14:textId="77777777">
      <w:pPr>
        <w:spacing w:before="100" w:beforeAutospacing="1" w:after="100" w:afterAutospacing="1" w:line="312" w:lineRule="atLeast"/>
        <w:ind w:left="1368"/>
        <w:jc w:val="both"/>
        <w:rPr>
          <w:rFonts w:ascii="Arial" w:hAnsi="Arial" w:cs="Arial"/>
          <w:sz w:val="22"/>
          <w:szCs w:val="22"/>
          <w:lang w:val="fi-FI"/>
        </w:rPr>
      </w:pPr>
      <w:r w:rsidRPr="00E25310">
        <w:rPr>
          <w:rFonts w:ascii="Arial" w:hAnsi="Arial" w:cs="Arial"/>
          <w:sz w:val="22"/>
          <w:szCs w:val="22"/>
          <w:lang w:val="fi-FI"/>
        </w:rPr>
        <w:t>A-tikkaita saa käyttää työtelineenä tai pukin sijaan työalustana vain, kun työn lyhytkestoisuudella ja esim. tilanahtaudella voidaan perustella käyttöä: </w:t>
      </w:r>
    </w:p>
    <w:p w:rsidRPr="00E25310" w:rsidR="00F81CFA" w:rsidP="00F81CFA" w:rsidRDefault="00F81CFA" w14:paraId="181C6614" w14:textId="77777777">
      <w:pPr>
        <w:pStyle w:val="Luettelokappale"/>
        <w:numPr>
          <w:ilvl w:val="0"/>
          <w:numId w:val="39"/>
        </w:numPr>
        <w:tabs>
          <w:tab w:val="num" w:pos="720"/>
        </w:tabs>
        <w:spacing w:before="100" w:beforeAutospacing="1" w:after="100" w:afterAutospacing="1" w:line="312" w:lineRule="atLeast"/>
        <w:jc w:val="both"/>
        <w:rPr>
          <w:rFonts w:ascii="Arial" w:hAnsi="Arial" w:cs="Arial"/>
          <w:sz w:val="22"/>
          <w:szCs w:val="22"/>
        </w:rPr>
      </w:pPr>
      <w:r w:rsidRPr="00E25310">
        <w:rPr>
          <w:rFonts w:ascii="Arial" w:hAnsi="Arial" w:cs="Arial"/>
          <w:sz w:val="22"/>
          <w:szCs w:val="22"/>
        </w:rPr>
        <w:t>Vain painumattomalla ja tasaisella alustalla </w:t>
      </w:r>
    </w:p>
    <w:p w:rsidRPr="00E25310" w:rsidR="00F81CFA" w:rsidP="00F81CFA" w:rsidRDefault="00F81CFA" w14:paraId="1484C850" w14:textId="77777777">
      <w:pPr>
        <w:pStyle w:val="Luettelokappale"/>
        <w:numPr>
          <w:ilvl w:val="0"/>
          <w:numId w:val="39"/>
        </w:numPr>
        <w:tabs>
          <w:tab w:val="num" w:pos="720"/>
        </w:tabs>
        <w:spacing w:before="100" w:beforeAutospacing="1" w:after="100" w:afterAutospacing="1" w:line="312" w:lineRule="atLeast"/>
        <w:jc w:val="both"/>
        <w:rPr>
          <w:rFonts w:ascii="Arial" w:hAnsi="Arial" w:cs="Arial"/>
          <w:sz w:val="22"/>
          <w:szCs w:val="22"/>
        </w:rPr>
      </w:pPr>
      <w:r w:rsidRPr="00E25310">
        <w:rPr>
          <w:rFonts w:ascii="Arial" w:hAnsi="Arial" w:cs="Arial"/>
          <w:sz w:val="22"/>
          <w:szCs w:val="22"/>
        </w:rPr>
        <w:t>Ei saa tehdä suurta voiman käyttöä vaativia töitä </w:t>
      </w:r>
    </w:p>
    <w:p w:rsidRPr="00E25310" w:rsidR="00F81CFA" w:rsidP="00F81CFA" w:rsidRDefault="00F81CFA" w14:paraId="45055DA2" w14:textId="77777777">
      <w:pPr>
        <w:pStyle w:val="Luettelokappale"/>
        <w:numPr>
          <w:ilvl w:val="0"/>
          <w:numId w:val="39"/>
        </w:numPr>
        <w:spacing w:before="100" w:beforeAutospacing="1" w:after="100" w:afterAutospacing="1" w:line="312" w:lineRule="atLeast"/>
        <w:jc w:val="both"/>
        <w:rPr>
          <w:rFonts w:ascii="Arial" w:hAnsi="Arial" w:cs="Arial"/>
          <w:sz w:val="22"/>
          <w:szCs w:val="22"/>
        </w:rPr>
      </w:pPr>
      <w:r w:rsidRPr="00E25310">
        <w:rPr>
          <w:rFonts w:ascii="Arial" w:hAnsi="Arial" w:cs="Arial"/>
          <w:sz w:val="22"/>
          <w:szCs w:val="22"/>
        </w:rPr>
        <w:t>Ei saa tehdä palovaarallisia töitä </w:t>
      </w:r>
    </w:p>
    <w:p w:rsidRPr="00E25310" w:rsidR="00F81CFA" w:rsidP="00F81CFA" w:rsidRDefault="00F81CFA" w14:paraId="79E5EF02" w14:textId="77777777">
      <w:pPr>
        <w:pStyle w:val="Luettelokappale"/>
        <w:numPr>
          <w:ilvl w:val="0"/>
          <w:numId w:val="39"/>
        </w:numPr>
        <w:tabs>
          <w:tab w:val="num" w:pos="720"/>
        </w:tabs>
        <w:spacing w:before="100" w:beforeAutospacing="1" w:after="100" w:afterAutospacing="1" w:line="312" w:lineRule="atLeast"/>
        <w:jc w:val="both"/>
        <w:rPr>
          <w:rFonts w:ascii="Arial" w:hAnsi="Arial" w:cs="Arial"/>
          <w:sz w:val="22"/>
          <w:szCs w:val="22"/>
        </w:rPr>
      </w:pPr>
      <w:r w:rsidRPr="00E25310">
        <w:rPr>
          <w:rFonts w:ascii="Arial" w:hAnsi="Arial" w:cs="Arial"/>
          <w:sz w:val="22"/>
          <w:szCs w:val="22"/>
        </w:rPr>
        <w:t>Tulee olla ammattikäyttöön suunniteltu malli </w:t>
      </w:r>
    </w:p>
    <w:p w:rsidRPr="00E25310" w:rsidR="00F81CFA" w:rsidP="00F81CFA" w:rsidRDefault="00F81CFA" w14:paraId="050F13CB" w14:textId="77777777">
      <w:pPr>
        <w:pStyle w:val="Luettelokappale"/>
        <w:numPr>
          <w:ilvl w:val="0"/>
          <w:numId w:val="39"/>
        </w:numPr>
        <w:tabs>
          <w:tab w:val="num" w:pos="720"/>
        </w:tabs>
        <w:spacing w:before="100" w:beforeAutospacing="1" w:after="100" w:afterAutospacing="1" w:line="312" w:lineRule="atLeast"/>
        <w:jc w:val="both"/>
        <w:rPr>
          <w:rFonts w:ascii="Arial" w:hAnsi="Arial" w:cs="Arial"/>
          <w:sz w:val="22"/>
          <w:szCs w:val="22"/>
        </w:rPr>
      </w:pPr>
      <w:r w:rsidRPr="00E25310">
        <w:rPr>
          <w:rFonts w:ascii="Arial" w:hAnsi="Arial" w:cs="Arial"/>
          <w:sz w:val="22"/>
          <w:szCs w:val="22"/>
        </w:rPr>
        <w:t>Ei saa olla rakennetta heikentäviä vääntymiä tai lommoja </w:t>
      </w:r>
    </w:p>
    <w:p w:rsidRPr="00E25310" w:rsidR="00F81CFA" w:rsidP="00F81CFA" w:rsidRDefault="00F81CFA" w14:paraId="2E771429" w14:textId="77777777">
      <w:pPr>
        <w:pStyle w:val="Luettelokappale"/>
        <w:numPr>
          <w:ilvl w:val="0"/>
          <w:numId w:val="39"/>
        </w:numPr>
        <w:tabs>
          <w:tab w:val="num" w:pos="720"/>
        </w:tabs>
        <w:spacing w:before="100" w:beforeAutospacing="1" w:after="100" w:afterAutospacing="1" w:line="312" w:lineRule="atLeast"/>
        <w:jc w:val="both"/>
        <w:rPr>
          <w:rFonts w:ascii="Arial" w:hAnsi="Arial" w:cs="Arial"/>
          <w:sz w:val="22"/>
          <w:szCs w:val="22"/>
        </w:rPr>
      </w:pPr>
      <w:r w:rsidRPr="00E25310">
        <w:rPr>
          <w:rFonts w:ascii="Arial" w:hAnsi="Arial" w:cs="Arial"/>
          <w:sz w:val="22"/>
          <w:szCs w:val="22"/>
        </w:rPr>
        <w:t>Lukittava työskentelyn ajaksi </w:t>
      </w:r>
    </w:p>
    <w:p w:rsidRPr="00E25310" w:rsidR="00F81CFA" w:rsidP="00F81CFA" w:rsidRDefault="00F81CFA" w14:paraId="294D3253" w14:textId="77777777">
      <w:pPr>
        <w:pStyle w:val="Luettelokappale"/>
        <w:numPr>
          <w:ilvl w:val="0"/>
          <w:numId w:val="39"/>
        </w:numPr>
        <w:tabs>
          <w:tab w:val="num" w:pos="720"/>
        </w:tabs>
        <w:spacing w:before="100" w:beforeAutospacing="1" w:after="100" w:afterAutospacing="1" w:line="312" w:lineRule="atLeast"/>
        <w:jc w:val="both"/>
        <w:rPr>
          <w:rFonts w:ascii="Arial" w:hAnsi="Arial" w:cs="Arial"/>
          <w:sz w:val="22"/>
          <w:szCs w:val="22"/>
        </w:rPr>
      </w:pPr>
      <w:r w:rsidRPr="00E25310">
        <w:rPr>
          <w:rFonts w:ascii="Arial" w:hAnsi="Arial" w:cs="Arial"/>
          <w:sz w:val="22"/>
          <w:szCs w:val="22"/>
        </w:rPr>
        <w:t>Lukitus voi tapahtua riittävän jäykällä työtasolla ja/tai metallisella lukitushaalla/vaakanivelellä  </w:t>
      </w:r>
    </w:p>
    <w:p w:rsidRPr="00E25310" w:rsidR="00302EB2" w:rsidP="00EC6A6F" w:rsidRDefault="00302EB2" w14:paraId="239107C8" w14:textId="77777777">
      <w:pPr>
        <w:spacing w:before="100" w:beforeAutospacing="1" w:after="100" w:afterAutospacing="1" w:line="312" w:lineRule="atLeast"/>
        <w:ind w:left="1368"/>
        <w:jc w:val="both"/>
        <w:rPr>
          <w:rFonts w:ascii="Arial" w:hAnsi="Arial" w:cs="Arial"/>
          <w:sz w:val="22"/>
          <w:szCs w:val="22"/>
          <w:lang w:val="fi-FI"/>
        </w:rPr>
      </w:pPr>
    </w:p>
    <w:p w:rsidRPr="00601240" w:rsidR="003019EE" w:rsidP="003019EE" w:rsidRDefault="000A7A08" w14:paraId="267C3968" w14:textId="7FB2870D">
      <w:pPr>
        <w:pStyle w:val="Otsikko2"/>
        <w:rPr>
          <w:i w:val="0"/>
          <w:iCs/>
          <w:sz w:val="22"/>
          <w:szCs w:val="22"/>
          <w:lang w:val="fi-FI"/>
        </w:rPr>
      </w:pPr>
      <w:bookmarkStart w:name="_Toc58837201" w:id="39"/>
      <w:bookmarkStart w:name="_Toc223608586" w:id="40"/>
      <w:r>
        <w:rPr>
          <w:i w:val="0"/>
          <w:iCs/>
          <w:sz w:val="22"/>
          <w:szCs w:val="22"/>
          <w:lang w:val="fi-FI"/>
        </w:rPr>
        <w:t>3</w:t>
      </w:r>
      <w:r w:rsidR="003019EE">
        <w:rPr>
          <w:i w:val="0"/>
          <w:iCs/>
          <w:sz w:val="22"/>
          <w:szCs w:val="22"/>
          <w:lang w:val="fi-FI"/>
        </w:rPr>
        <w:t>.</w:t>
      </w:r>
      <w:r w:rsidR="00590680">
        <w:rPr>
          <w:i w:val="0"/>
          <w:iCs/>
          <w:sz w:val="22"/>
          <w:szCs w:val="22"/>
          <w:lang w:val="fi-FI"/>
        </w:rPr>
        <w:t>11</w:t>
      </w:r>
      <w:r w:rsidRPr="00601240" w:rsidR="003019EE">
        <w:rPr>
          <w:i w:val="0"/>
          <w:iCs/>
          <w:sz w:val="22"/>
          <w:szCs w:val="22"/>
          <w:lang w:val="fi-FI"/>
        </w:rPr>
        <w:t xml:space="preserve"> Työhygieeniset haittatekijät ja pölyntorjunta</w:t>
      </w:r>
      <w:bookmarkEnd w:id="39"/>
      <w:bookmarkEnd w:id="40"/>
    </w:p>
    <w:p w:rsidRPr="00601240" w:rsidR="003019EE" w:rsidP="003019EE" w:rsidRDefault="003019EE" w14:paraId="06B30322" w14:textId="77777777">
      <w:pPr>
        <w:spacing w:before="100" w:beforeAutospacing="1" w:after="100" w:afterAutospacing="1" w:line="312" w:lineRule="atLeast"/>
        <w:ind w:left="1368"/>
        <w:jc w:val="both"/>
        <w:rPr>
          <w:rFonts w:ascii="Arial" w:hAnsi="Arial" w:cs="Arial"/>
          <w:sz w:val="22"/>
          <w:szCs w:val="22"/>
          <w:lang w:val="fi-FI"/>
        </w:rPr>
      </w:pPr>
      <w:r w:rsidRPr="00601240">
        <w:rPr>
          <w:rFonts w:ascii="Arial" w:hAnsi="Arial" w:cs="Arial"/>
          <w:sz w:val="22"/>
          <w:szCs w:val="22"/>
          <w:lang w:val="fi-FI"/>
        </w:rPr>
        <w:t>Rakennustyömaalla on käytettävä sellaisia koneita ja laitteita, joiden melunpäästöt tai muut fysikaaliset tai kemialliset haittatekijät alittavat niille asetetut viranomaismääräykset. Työntekijät on suojattava kemiallisilta ja fysikaalisilta haitoilta ensi sijassa k</w:t>
      </w:r>
      <w:r>
        <w:rPr>
          <w:rFonts w:ascii="Arial" w:hAnsi="Arial" w:cs="Arial"/>
          <w:sz w:val="22"/>
          <w:szCs w:val="22"/>
          <w:lang w:val="fi-FI"/>
        </w:rPr>
        <w:t>o</w:t>
      </w:r>
      <w:r w:rsidRPr="00601240">
        <w:rPr>
          <w:rFonts w:ascii="Arial" w:hAnsi="Arial" w:cs="Arial"/>
          <w:sz w:val="22"/>
          <w:szCs w:val="22"/>
          <w:lang w:val="fi-FI"/>
        </w:rPr>
        <w:t>neisiin, työvälineisiin, työmenetelmiin ja työympäristöön kohdistuvilla toimenpiteillä (VNa 205/2009).</w:t>
      </w:r>
    </w:p>
    <w:p w:rsidRPr="00601240" w:rsidR="003019EE" w:rsidP="003019EE" w:rsidRDefault="003019EE" w14:paraId="1C8BD33F" w14:textId="77777777">
      <w:pPr>
        <w:spacing w:before="100" w:beforeAutospacing="1" w:after="100" w:afterAutospacing="1" w:line="312" w:lineRule="atLeast"/>
        <w:ind w:left="1368"/>
        <w:jc w:val="both"/>
        <w:rPr>
          <w:rFonts w:ascii="Arial" w:hAnsi="Arial" w:cs="Arial"/>
          <w:sz w:val="22"/>
          <w:szCs w:val="22"/>
          <w:lang w:val="fi-FI"/>
        </w:rPr>
      </w:pPr>
      <w:r w:rsidRPr="00601240">
        <w:rPr>
          <w:rFonts w:ascii="Arial" w:hAnsi="Arial" w:cs="Arial"/>
          <w:sz w:val="22"/>
          <w:szCs w:val="22"/>
          <w:lang w:val="fi-FI"/>
        </w:rPr>
        <w:t>Jos rakennustöiden aikana kohteessa ilmenee terveydelle vaarallisia aineita, joita ei ollut ennakkoon tiedossa, tulee urakoitsijan ilmoittaa asiasta välittömästi työmaan valvojalle ja ryhtyä tarvittaviin suojaustoimenpiteisiin. Mahdollisista haitta-aineen / ongelmajätteen purkutöistä sovitaan erikseen työn aikana.</w:t>
      </w:r>
    </w:p>
    <w:p w:rsidRPr="00601240" w:rsidR="003019EE" w:rsidP="003019EE" w:rsidRDefault="003019EE" w14:paraId="3B33CB96" w14:textId="7B698126">
      <w:pPr>
        <w:spacing w:before="100" w:beforeAutospacing="1" w:after="100" w:afterAutospacing="1" w:line="312" w:lineRule="atLeast"/>
        <w:ind w:left="1368"/>
        <w:jc w:val="both"/>
        <w:rPr>
          <w:rFonts w:ascii="Arial" w:hAnsi="Arial" w:cs="Arial"/>
          <w:sz w:val="22"/>
          <w:szCs w:val="22"/>
          <w:lang w:val="fi-FI"/>
        </w:rPr>
      </w:pPr>
      <w:r w:rsidRPr="00601240">
        <w:rPr>
          <w:rFonts w:ascii="Arial" w:hAnsi="Arial" w:cs="Arial"/>
          <w:sz w:val="22"/>
          <w:szCs w:val="22"/>
          <w:lang w:val="fi-FI"/>
        </w:rPr>
        <w:t xml:space="preserve">Työnantajan on varmistettava, että työntekijöiden syöpäsairauden vaaraa aiheuttavalle tekijälle (ml. alveolijakeinen kvartsipöly ja kovapuupölyt) altistumisen taso vähennetään niin alhaiseksi kuin se on teknisesti mahdollista (VNa </w:t>
      </w:r>
      <w:r w:rsidR="00157B67">
        <w:rPr>
          <w:rFonts w:ascii="Arial" w:hAnsi="Arial" w:cs="Arial"/>
          <w:sz w:val="22"/>
          <w:szCs w:val="22"/>
          <w:lang w:val="fi-FI"/>
        </w:rPr>
        <w:t>113/2024</w:t>
      </w:r>
      <w:r w:rsidRPr="00601240">
        <w:rPr>
          <w:rFonts w:ascii="Arial" w:hAnsi="Arial" w:cs="Arial"/>
          <w:sz w:val="22"/>
          <w:szCs w:val="22"/>
          <w:lang w:val="fi-FI"/>
        </w:rPr>
        <w:t>). Pölyntorjunta ja altistumisen estäminen edellyttävät urakoitsijoilta tehtäväkohtaista suunnittelua. Runsaasti pölyä muodostavia tai runsaasti pölyäviä työvaiheita ovat kivimateriaalien purku- ja hiontatyöt, ml. betoni- ja tiilimateriaalien piikkaus, jyrsintä, poraus ja sahaus, betoni- ja tasoitepintojen hionta, hiekkapuhallus ja muuraukset, joissa työntekijät voivat altistua syöpävaaralliselle kvartsipölylle. Myös siivousten ja laitehuoltojen yhteydessä työntekijä voi altistua kvartsipölylle.</w:t>
      </w:r>
    </w:p>
    <w:p w:rsidRPr="00601240" w:rsidR="003019EE" w:rsidP="003019EE" w:rsidRDefault="003019EE" w14:paraId="4D162012" w14:textId="77777777">
      <w:pPr>
        <w:spacing w:before="100" w:beforeAutospacing="1" w:after="100" w:afterAutospacing="1" w:line="312" w:lineRule="atLeast"/>
        <w:ind w:left="1368"/>
        <w:jc w:val="both"/>
        <w:rPr>
          <w:rFonts w:ascii="Arial" w:hAnsi="Arial" w:cs="Arial"/>
          <w:sz w:val="22"/>
          <w:szCs w:val="22"/>
          <w:lang w:val="fi-FI"/>
        </w:rPr>
      </w:pPr>
      <w:r w:rsidRPr="00601240">
        <w:rPr>
          <w:rFonts w:ascii="Arial" w:hAnsi="Arial" w:cs="Arial"/>
          <w:sz w:val="22"/>
          <w:szCs w:val="22"/>
          <w:lang w:val="fi-FI"/>
        </w:rPr>
        <w:t xml:space="preserve">Pölyntorjunta toteutetaan käyttämällä työmenetelmiä ja -välineitä, joilla pölyn muodostus on mahdollisimman vähäistä. Työvälineissä ja koneissa käytetään kohdepoistolaitteistoa, joissa imurit tulee olla kvartsipölynpoistoon valmistettuja ja soveltuvia M- tai H-luokkaan kuuluvia rakennus- tai teollisuusimureita. Koneissa ja ilmankäsittelylaitteissa (kohdepoistot, imurit, alipaineistajat, ilmanpuhdistimet) tulee käyttää vähintään HEPA H13-luokan suodattimia. </w:t>
      </w:r>
    </w:p>
    <w:p w:rsidRPr="00601240" w:rsidR="003019EE" w:rsidP="003019EE" w:rsidRDefault="003019EE" w14:paraId="64D91F90" w14:textId="77777777">
      <w:pPr>
        <w:spacing w:before="100" w:beforeAutospacing="1" w:after="100" w:afterAutospacing="1" w:line="312" w:lineRule="atLeast"/>
        <w:ind w:left="1368"/>
        <w:jc w:val="both"/>
        <w:rPr>
          <w:rFonts w:ascii="Arial" w:hAnsi="Arial" w:cs="Arial"/>
          <w:sz w:val="22"/>
          <w:szCs w:val="22"/>
          <w:lang w:val="fi-FI"/>
        </w:rPr>
      </w:pPr>
      <w:r w:rsidRPr="00601240">
        <w:rPr>
          <w:rFonts w:ascii="Arial" w:hAnsi="Arial" w:cs="Arial"/>
          <w:sz w:val="22"/>
          <w:szCs w:val="22"/>
          <w:lang w:val="fi-FI"/>
        </w:rPr>
        <w:t>Runsaasti pölyä tuottavissa työvaiheissa pölyn leviäminen työmaa-alueen sisällä on estettävä siten, että työalue tulee osastoida pölytiiviisti muusta työmaa-alueesta ja ali-paineistaa muuhun työalueeseen nähden. Runsaasti pölyä muodostavissa työvaiheissa työalueen ilman tulee vaihtua vähintään 4–6 kertaa tunnissa. Alipaineistajien ja mahdollisten ilmanpuhdistimien sijoittelu korvausilmareittiin nähden on suunniteltava siten, että ilmanjaossa tilan ilmanhuuhteluvaikutus on mahdollisemman tehokas työmaan yleisilman pölypitoisuuden ja muiden kemiallisten tekijöiden laimentamiseksi.</w:t>
      </w:r>
    </w:p>
    <w:p w:rsidRPr="00601240" w:rsidR="003019EE" w:rsidP="003019EE" w:rsidRDefault="003019EE" w14:paraId="789CCD06" w14:textId="77777777">
      <w:pPr>
        <w:spacing w:before="100" w:beforeAutospacing="1" w:after="100" w:afterAutospacing="1" w:line="312" w:lineRule="atLeast"/>
        <w:ind w:left="1368"/>
        <w:jc w:val="both"/>
        <w:rPr>
          <w:rFonts w:ascii="Arial" w:hAnsi="Arial" w:cs="Arial"/>
          <w:sz w:val="22"/>
          <w:szCs w:val="22"/>
          <w:lang w:val="fi-FI"/>
        </w:rPr>
      </w:pPr>
      <w:r w:rsidRPr="00601240">
        <w:rPr>
          <w:rFonts w:ascii="Arial" w:hAnsi="Arial" w:cs="Arial"/>
          <w:sz w:val="22"/>
          <w:szCs w:val="22"/>
          <w:lang w:val="fi-FI"/>
        </w:rPr>
        <w:t xml:space="preserve">Ylimääräisten henkilöiden pääsy runsaasti pölyä tuottavan työvaiheen työalueelle on estettävä ja työalue merkittävä, jotta estetään tarpeeton pölyaltistuminen. </w:t>
      </w:r>
    </w:p>
    <w:p w:rsidRPr="00601240" w:rsidR="003019EE" w:rsidP="003019EE" w:rsidRDefault="003019EE" w14:paraId="327246BB" w14:textId="77777777">
      <w:pPr>
        <w:spacing w:before="100" w:beforeAutospacing="1" w:after="100" w:afterAutospacing="1" w:line="312" w:lineRule="atLeast"/>
        <w:ind w:left="1368"/>
        <w:jc w:val="both"/>
        <w:rPr>
          <w:rFonts w:ascii="Arial" w:hAnsi="Arial" w:cs="Arial"/>
          <w:sz w:val="22"/>
          <w:szCs w:val="22"/>
          <w:lang w:val="fi-FI"/>
        </w:rPr>
      </w:pPr>
      <w:r w:rsidRPr="00601240">
        <w:rPr>
          <w:rFonts w:ascii="Arial" w:hAnsi="Arial" w:cs="Arial"/>
          <w:sz w:val="22"/>
          <w:szCs w:val="22"/>
          <w:lang w:val="fi-FI"/>
        </w:rPr>
        <w:t>Pölyn kulkeutuminen työmaa-alueelta käytössä oleviin ympäröiviin tiloihin on estettävä pölytiiviiden suojaseinien, sulkuosastojen ja alipaineistuksen avulla. Kaikki avonaiset ilmanvaihtokanavien päät on suojattava työmaapölyltä. Työmaa-alueen kautta käytössä oleviin tiloihin johtaviin kulkuaukkoihin tulee rakentaa sulkutilat painesuhteid</w:t>
      </w:r>
      <w:r>
        <w:rPr>
          <w:rFonts w:ascii="Arial" w:hAnsi="Arial" w:cs="Arial"/>
          <w:sz w:val="22"/>
          <w:szCs w:val="22"/>
          <w:lang w:val="fi-FI"/>
        </w:rPr>
        <w:t xml:space="preserve">en </w:t>
      </w:r>
      <w:r w:rsidRPr="00601240">
        <w:rPr>
          <w:rFonts w:ascii="Arial" w:hAnsi="Arial" w:cs="Arial"/>
          <w:sz w:val="22"/>
          <w:szCs w:val="22"/>
          <w:lang w:val="fi-FI"/>
        </w:rPr>
        <w:t>hallitsemiseksi ja pölyn leviämisen estämiseksi. Työmaa-alueen ja käytössä olevien tilojen</w:t>
      </w:r>
      <w:r>
        <w:rPr>
          <w:rFonts w:ascii="Arial" w:hAnsi="Arial" w:cs="Arial"/>
          <w:sz w:val="22"/>
          <w:szCs w:val="22"/>
          <w:lang w:val="fi-FI"/>
        </w:rPr>
        <w:t xml:space="preserve"> </w:t>
      </w:r>
      <w:r w:rsidRPr="00601240">
        <w:rPr>
          <w:rFonts w:ascii="Arial" w:hAnsi="Arial" w:cs="Arial"/>
          <w:sz w:val="22"/>
          <w:szCs w:val="22"/>
          <w:lang w:val="fi-FI"/>
        </w:rPr>
        <w:t>välillä tulee olla jatkuva alipaine, -5…-15 Pa. Pääurakoitsijan on suoritettava omalla kustannuksellaan jatkuvatoiminen, tallentava paine-eroseuranta työmaa-alu</w:t>
      </w:r>
      <w:r w:rsidRPr="00601240">
        <w:rPr>
          <w:rFonts w:ascii="Arial" w:hAnsi="Arial" w:cs="Arial"/>
          <w:sz w:val="22"/>
          <w:szCs w:val="22"/>
          <w:lang w:val="fi-FI"/>
        </w:rPr>
        <w:t xml:space="preserve">een ja käytössä olevien tilojen välille. Paine-eroseurannassa tulee olla hälyttävä järjestelmä, mikä ilmoittaa vaaditun alipaineen alittumisen työmaan pölynhallinnasta vastaavalle henkilölle. Paine-ero hälytys tulee ohjautua myös Yaran henkilökuntaan kuuluville avainhenkilöille, jotta tieto mahdollisesta poikkeamasta saadaan myös työajan ulkopuolella ja voidaan ryhtyä välittömiin toimenpiteisiin. </w:t>
      </w:r>
    </w:p>
    <w:p w:rsidRPr="00601240" w:rsidR="003019EE" w:rsidP="003019EE" w:rsidRDefault="003019EE" w14:paraId="65104EF8" w14:textId="77777777">
      <w:pPr>
        <w:spacing w:before="100" w:beforeAutospacing="1" w:after="100" w:afterAutospacing="1" w:line="312" w:lineRule="atLeast"/>
        <w:ind w:left="1368"/>
        <w:jc w:val="both"/>
        <w:rPr>
          <w:rFonts w:ascii="Arial" w:hAnsi="Arial" w:cs="Arial"/>
          <w:sz w:val="22"/>
          <w:szCs w:val="22"/>
          <w:lang w:val="fi-FI"/>
        </w:rPr>
      </w:pPr>
      <w:r w:rsidRPr="00601240">
        <w:rPr>
          <w:rFonts w:ascii="Arial" w:hAnsi="Arial" w:cs="Arial"/>
          <w:sz w:val="22"/>
          <w:szCs w:val="22"/>
          <w:lang w:val="fi-FI"/>
        </w:rPr>
        <w:t xml:space="preserve">Rakennusjätteen käsittely, laitteiden huoltotoimet ja siivous tehdään mahdollisimman vähän pölyävästi. Kuivaharjaus työmaalla on kielletty. Pintojen ja lattioiden pöly poistetaan vähintään HEPA H13-suodattimella varustetulla rakennusimurilla mahdollisimman pian pölyävien työvaiheiden jälkeen, jotta pöly ei leviä työmaa-alueella. Työalue on imuroitava päivittäin. Kulkureittien imuripuhtaudesta on huolehdittava päivittäin. </w:t>
      </w:r>
    </w:p>
    <w:p w:rsidRPr="00F264AC" w:rsidR="00F264AC" w:rsidP="00566C3E" w:rsidRDefault="003019EE" w14:paraId="027621E1" w14:textId="187E0E2F">
      <w:pPr>
        <w:spacing w:before="100" w:beforeAutospacing="1" w:after="100" w:afterAutospacing="1" w:line="312" w:lineRule="atLeast"/>
        <w:ind w:left="1368"/>
        <w:jc w:val="both"/>
        <w:rPr>
          <w:lang w:val="fi-FI"/>
        </w:rPr>
      </w:pPr>
      <w:r w:rsidRPr="00601240">
        <w:rPr>
          <w:rFonts w:ascii="Arial" w:hAnsi="Arial" w:cs="Arial"/>
          <w:sz w:val="22"/>
          <w:szCs w:val="22"/>
          <w:lang w:val="fi-FI"/>
        </w:rPr>
        <w:t xml:space="preserve">Pölyntorjuntaan liittyvät laitteet on huollettava säännöllisesti ja laitteiden toimintakuntoa on tarkkailtava jatkuvasti kvartsipöly- ja muille haittatekijöille altistumisen estämiseksi. </w:t>
      </w:r>
    </w:p>
    <w:p w:rsidRPr="00B01F56" w:rsidR="00E86551" w:rsidP="00D52AFE" w:rsidRDefault="000A7A08" w14:paraId="1C40E8B7" w14:textId="716F9E1F">
      <w:pPr>
        <w:pStyle w:val="Otsikko2"/>
        <w:spacing w:before="100" w:beforeAutospacing="1" w:after="100" w:afterAutospacing="1" w:line="312" w:lineRule="atLeast"/>
        <w:rPr>
          <w:rFonts w:cs="Arial"/>
          <w:i w:val="0"/>
          <w:sz w:val="22"/>
          <w:szCs w:val="22"/>
          <w:lang w:val="fi-FI"/>
        </w:rPr>
      </w:pPr>
      <w:bookmarkStart w:name="_Toc223608587" w:id="41"/>
      <w:r>
        <w:rPr>
          <w:rFonts w:cs="Arial"/>
          <w:i w:val="0"/>
          <w:sz w:val="22"/>
          <w:szCs w:val="22"/>
          <w:lang w:val="fi-FI"/>
        </w:rPr>
        <w:t>3</w:t>
      </w:r>
      <w:r w:rsidRPr="00B01F56" w:rsidR="00E86551">
        <w:rPr>
          <w:rFonts w:cs="Arial"/>
          <w:i w:val="0"/>
          <w:sz w:val="22"/>
          <w:szCs w:val="22"/>
          <w:lang w:val="fi-FI"/>
        </w:rPr>
        <w:t>.</w:t>
      </w:r>
      <w:r w:rsidR="003019EE">
        <w:rPr>
          <w:rFonts w:cs="Arial"/>
          <w:i w:val="0"/>
          <w:sz w:val="22"/>
          <w:szCs w:val="22"/>
          <w:lang w:val="fi-FI"/>
        </w:rPr>
        <w:t>1</w:t>
      </w:r>
      <w:r w:rsidR="00590680">
        <w:rPr>
          <w:rFonts w:cs="Arial"/>
          <w:i w:val="0"/>
          <w:sz w:val="22"/>
          <w:szCs w:val="22"/>
          <w:lang w:val="fi-FI"/>
        </w:rPr>
        <w:t>2</w:t>
      </w:r>
      <w:r w:rsidRPr="00B01F56" w:rsidR="00E86551">
        <w:rPr>
          <w:rFonts w:cs="Arial"/>
          <w:i w:val="0"/>
          <w:sz w:val="22"/>
          <w:szCs w:val="22"/>
          <w:lang w:val="fi-FI"/>
        </w:rPr>
        <w:t xml:space="preserve"> Henkilökohtaiset suojaimet</w:t>
      </w:r>
      <w:bookmarkEnd w:id="41"/>
    </w:p>
    <w:p w:rsidR="00EC2A14" w:rsidP="00EC2A14" w:rsidRDefault="00EC2A14" w14:paraId="52C25D71" w14:textId="7A51405E">
      <w:pPr>
        <w:spacing w:before="100" w:beforeAutospacing="1" w:after="100" w:afterAutospacing="1" w:line="312" w:lineRule="atLeast"/>
        <w:ind w:left="1425"/>
        <w:jc w:val="both"/>
        <w:rPr>
          <w:rFonts w:ascii="Arial" w:hAnsi="Arial" w:cs="Arial"/>
          <w:sz w:val="22"/>
          <w:szCs w:val="22"/>
          <w:lang w:val="fi-FI"/>
        </w:rPr>
      </w:pPr>
      <w:r w:rsidRPr="00F73026">
        <w:rPr>
          <w:rFonts w:ascii="Arial" w:hAnsi="Arial" w:cs="Arial"/>
          <w:sz w:val="22"/>
          <w:szCs w:val="22"/>
          <w:lang w:val="fi-FI"/>
        </w:rPr>
        <w:t>Urakoitsijoiden on varattava henkilökunnalleen työmaalle riittävästi henkilökohtaisia suojavälineitä ja valvottava, että käytettäväksi määrättyjä suojavälineitä käytetään. Puoli- ja kokonaamarien kasvo-osan tulee istua tiiviisti työntekijän kasvoille. Työssä, jossa on olemassa silmä-, kuulo- tai putoamisvaara on käytettävä tähän työhön sopivia suojaimia</w:t>
      </w:r>
      <w:r>
        <w:rPr>
          <w:rFonts w:ascii="Arial" w:hAnsi="Arial" w:cs="Arial"/>
          <w:sz w:val="22"/>
          <w:szCs w:val="22"/>
          <w:lang w:val="fi-FI"/>
        </w:rPr>
        <w:t>.</w:t>
      </w:r>
    </w:p>
    <w:p w:rsidR="009D47BD" w:rsidP="009D47BD" w:rsidRDefault="009D47BD" w14:paraId="012C8389" w14:textId="11D27AEC">
      <w:pPr>
        <w:spacing w:line="312" w:lineRule="atLeast"/>
        <w:ind w:left="1423"/>
        <w:jc w:val="both"/>
        <w:rPr>
          <w:rFonts w:ascii="Arial" w:hAnsi="Arial" w:cs="Arial"/>
          <w:sz w:val="22"/>
          <w:szCs w:val="22"/>
          <w:lang w:val="fi-FI"/>
        </w:rPr>
      </w:pPr>
      <w:r w:rsidRPr="00B01F56">
        <w:rPr>
          <w:rFonts w:ascii="Arial" w:hAnsi="Arial" w:cs="Arial"/>
          <w:sz w:val="22"/>
          <w:szCs w:val="22"/>
          <w:lang w:val="fi-FI"/>
        </w:rPr>
        <w:t xml:space="preserve">Tehdas- ja kaivosalueella tulee käyttää henkilökohtaisia suojavälineitä niin kuin kullakin osastolla osastokohtaiset ohjeet määräävät. </w:t>
      </w:r>
    </w:p>
    <w:p w:rsidRPr="00B01F56" w:rsidR="00AD4E11" w:rsidP="009D47BD" w:rsidRDefault="00AD4E11" w14:paraId="013182B9" w14:textId="77777777">
      <w:pPr>
        <w:spacing w:line="312" w:lineRule="atLeast"/>
        <w:ind w:left="1423"/>
        <w:jc w:val="both"/>
        <w:rPr>
          <w:rFonts w:ascii="Arial" w:hAnsi="Arial" w:cs="Arial"/>
          <w:sz w:val="22"/>
          <w:szCs w:val="22"/>
          <w:lang w:val="fi-FI"/>
        </w:rPr>
      </w:pPr>
    </w:p>
    <w:p w:rsidRPr="00B01F56" w:rsidR="009D47BD" w:rsidP="009D47BD" w:rsidRDefault="009D47BD" w14:paraId="23BEC416" w14:textId="77777777">
      <w:pPr>
        <w:spacing w:line="312" w:lineRule="atLeast"/>
        <w:ind w:left="1423"/>
        <w:jc w:val="both"/>
        <w:rPr>
          <w:rFonts w:ascii="Arial" w:hAnsi="Arial" w:cs="Arial"/>
          <w:sz w:val="22"/>
          <w:szCs w:val="22"/>
          <w:lang w:val="fi-FI"/>
        </w:rPr>
      </w:pPr>
      <w:r w:rsidRPr="00B01F56">
        <w:rPr>
          <w:rFonts w:ascii="Arial" w:hAnsi="Arial" w:cs="Arial"/>
          <w:sz w:val="22"/>
          <w:szCs w:val="22"/>
          <w:lang w:val="fi-FI"/>
        </w:rPr>
        <w:t xml:space="preserve">Perussuojainvarustus, joka on oltava jokaisella alueelle tultaessa: </w:t>
      </w:r>
    </w:p>
    <w:p w:rsidR="000F40A3" w:rsidP="000F40A3" w:rsidRDefault="000F40A3" w14:paraId="2D9CF44F" w14:textId="4C091A41">
      <w:pPr>
        <w:pStyle w:val="Luettelokappale"/>
        <w:numPr>
          <w:ilvl w:val="0"/>
          <w:numId w:val="31"/>
        </w:numPr>
        <w:spacing w:line="312" w:lineRule="atLeast"/>
        <w:jc w:val="both"/>
        <w:rPr>
          <w:rFonts w:ascii="Arial" w:hAnsi="Arial" w:cs="Arial"/>
          <w:sz w:val="22"/>
          <w:szCs w:val="22"/>
        </w:rPr>
      </w:pPr>
      <w:r w:rsidRPr="001A6346">
        <w:rPr>
          <w:rFonts w:ascii="Arial" w:hAnsi="Arial" w:cs="Arial"/>
          <w:sz w:val="22"/>
          <w:szCs w:val="22"/>
        </w:rPr>
        <w:t xml:space="preserve">työhön soveltuva </w:t>
      </w:r>
      <w:r w:rsidR="00FC4E08">
        <w:rPr>
          <w:rFonts w:ascii="Arial" w:hAnsi="Arial" w:cs="Arial"/>
          <w:sz w:val="22"/>
          <w:szCs w:val="22"/>
        </w:rPr>
        <w:t>työasu</w:t>
      </w:r>
      <w:r w:rsidRPr="001A6346">
        <w:rPr>
          <w:rFonts w:ascii="Arial" w:hAnsi="Arial" w:cs="Arial"/>
          <w:sz w:val="22"/>
          <w:szCs w:val="22"/>
        </w:rPr>
        <w:t xml:space="preserve"> (</w:t>
      </w:r>
      <w:r w:rsidR="00FE297A">
        <w:rPr>
          <w:rFonts w:ascii="Arial" w:hAnsi="Arial" w:cs="Arial"/>
          <w:sz w:val="22"/>
          <w:szCs w:val="22"/>
        </w:rPr>
        <w:t>EN</w:t>
      </w:r>
      <w:r w:rsidRPr="00CD38F8" w:rsidR="00CD38F8">
        <w:rPr>
          <w:rFonts w:ascii="Nunito Sans" w:hAnsi="Nunito Sans"/>
          <w:color w:val="292B2C"/>
          <w:szCs w:val="20"/>
          <w:shd w:val="clear" w:color="auto" w:fill="FFFFFF"/>
          <w:lang w:eastAsia="en-US"/>
        </w:rPr>
        <w:t xml:space="preserve"> </w:t>
      </w:r>
      <w:r w:rsidRPr="00CD38F8" w:rsidR="00CD38F8">
        <w:rPr>
          <w:rFonts w:ascii="Arial" w:hAnsi="Arial" w:cs="Arial"/>
          <w:sz w:val="22"/>
          <w:szCs w:val="22"/>
        </w:rPr>
        <w:t>ISO</w:t>
      </w:r>
      <w:r w:rsidR="00544C10">
        <w:rPr>
          <w:rFonts w:ascii="Arial" w:hAnsi="Arial" w:cs="Arial"/>
          <w:sz w:val="22"/>
          <w:szCs w:val="22"/>
        </w:rPr>
        <w:t xml:space="preserve"> </w:t>
      </w:r>
      <w:r w:rsidRPr="00CD38F8" w:rsidR="00CD38F8">
        <w:rPr>
          <w:rFonts w:ascii="Arial" w:hAnsi="Arial" w:cs="Arial"/>
          <w:sz w:val="22"/>
          <w:szCs w:val="22"/>
        </w:rPr>
        <w:t>20471</w:t>
      </w:r>
      <w:r w:rsidRPr="001A6346" w:rsidR="00E35F59">
        <w:rPr>
          <w:rFonts w:ascii="Arial" w:hAnsi="Arial" w:cs="Arial"/>
          <w:sz w:val="22"/>
          <w:szCs w:val="22"/>
        </w:rPr>
        <w:t>)</w:t>
      </w:r>
      <w:r w:rsidR="00FC4E08">
        <w:rPr>
          <w:rFonts w:ascii="Arial" w:hAnsi="Arial" w:cs="Arial"/>
          <w:sz w:val="22"/>
          <w:szCs w:val="22"/>
        </w:rPr>
        <w:t>, pitkähihainen takki ja -housut</w:t>
      </w:r>
    </w:p>
    <w:p w:rsidRPr="001A6346" w:rsidR="000F40A3" w:rsidP="000F40A3" w:rsidRDefault="00E35F59" w14:paraId="79553B36" w14:textId="7F3FDF6D">
      <w:pPr>
        <w:pStyle w:val="Luettelokappale"/>
        <w:numPr>
          <w:ilvl w:val="0"/>
          <w:numId w:val="31"/>
        </w:numPr>
        <w:spacing w:line="312" w:lineRule="atLeast"/>
        <w:jc w:val="both"/>
        <w:rPr>
          <w:rFonts w:ascii="Arial" w:hAnsi="Arial" w:cs="Arial"/>
          <w:sz w:val="22"/>
          <w:szCs w:val="22"/>
        </w:rPr>
      </w:pPr>
      <w:r w:rsidRPr="001A6346">
        <w:rPr>
          <w:rFonts w:ascii="Arial" w:hAnsi="Arial" w:cs="Arial"/>
          <w:sz w:val="22"/>
          <w:szCs w:val="22"/>
        </w:rPr>
        <w:t>pitkävartiset</w:t>
      </w:r>
      <w:r w:rsidRPr="001A6346" w:rsidR="00676432">
        <w:rPr>
          <w:rFonts w:ascii="Arial" w:hAnsi="Arial" w:cs="Arial"/>
          <w:sz w:val="22"/>
          <w:szCs w:val="22"/>
        </w:rPr>
        <w:t xml:space="preserve">, nilkkaa tukevat </w:t>
      </w:r>
      <w:r w:rsidRPr="001A6346" w:rsidR="000F40A3">
        <w:rPr>
          <w:rFonts w:ascii="Arial" w:hAnsi="Arial" w:cs="Arial"/>
          <w:sz w:val="22"/>
          <w:szCs w:val="22"/>
        </w:rPr>
        <w:t>turvajalkineet (varvas- ja naulaan astumissuoja, S3</w:t>
      </w:r>
      <w:r w:rsidRPr="001A6346" w:rsidR="00676432">
        <w:rPr>
          <w:rFonts w:ascii="Arial" w:hAnsi="Arial" w:cs="Arial"/>
          <w:sz w:val="22"/>
          <w:szCs w:val="22"/>
        </w:rPr>
        <w:t xml:space="preserve"> tai S7</w:t>
      </w:r>
      <w:r w:rsidRPr="001A6346" w:rsidR="000F40A3">
        <w:rPr>
          <w:rFonts w:ascii="Arial" w:hAnsi="Arial" w:cs="Arial"/>
          <w:sz w:val="22"/>
          <w:szCs w:val="22"/>
        </w:rPr>
        <w:t>)</w:t>
      </w:r>
    </w:p>
    <w:p w:rsidRPr="001A6346" w:rsidR="000F40A3" w:rsidP="000F40A3" w:rsidRDefault="002A3A6B" w14:paraId="55CD6F84" w14:textId="02A997F2">
      <w:pPr>
        <w:pStyle w:val="Luettelokappale"/>
        <w:numPr>
          <w:ilvl w:val="0"/>
          <w:numId w:val="31"/>
        </w:numPr>
        <w:spacing w:line="312" w:lineRule="atLeast"/>
        <w:jc w:val="both"/>
        <w:rPr>
          <w:rFonts w:ascii="Arial" w:hAnsi="Arial" w:cs="Arial"/>
          <w:sz w:val="22"/>
          <w:szCs w:val="22"/>
        </w:rPr>
      </w:pPr>
      <w:r w:rsidRPr="001A6346">
        <w:rPr>
          <w:rFonts w:ascii="Arial" w:hAnsi="Arial" w:cs="Arial"/>
          <w:sz w:val="22"/>
          <w:szCs w:val="22"/>
        </w:rPr>
        <w:t>leukahihnal</w:t>
      </w:r>
      <w:r w:rsidRPr="001A6346" w:rsidR="00676432">
        <w:rPr>
          <w:rFonts w:ascii="Arial" w:hAnsi="Arial" w:cs="Arial"/>
          <w:sz w:val="22"/>
          <w:szCs w:val="22"/>
        </w:rPr>
        <w:t>linen, umpinainen suojakypä</w:t>
      </w:r>
      <w:r w:rsidRPr="001A6346" w:rsidR="001A6346">
        <w:rPr>
          <w:rFonts w:ascii="Arial" w:hAnsi="Arial" w:cs="Arial"/>
          <w:sz w:val="22"/>
          <w:szCs w:val="22"/>
        </w:rPr>
        <w:t>rä, standardin EN397 mukainen</w:t>
      </w:r>
      <w:r w:rsidRPr="001A6346">
        <w:rPr>
          <w:rFonts w:ascii="Arial" w:hAnsi="Arial" w:cs="Arial"/>
          <w:sz w:val="22"/>
          <w:szCs w:val="22"/>
        </w:rPr>
        <w:t xml:space="preserve"> </w:t>
      </w:r>
    </w:p>
    <w:p w:rsidRPr="001A6346" w:rsidR="000F40A3" w:rsidP="000F40A3" w:rsidRDefault="000F40A3" w14:paraId="453C002E" w14:textId="77777777">
      <w:pPr>
        <w:pStyle w:val="Luettelokappale"/>
        <w:numPr>
          <w:ilvl w:val="0"/>
          <w:numId w:val="31"/>
        </w:numPr>
        <w:spacing w:line="312" w:lineRule="atLeast"/>
        <w:jc w:val="both"/>
        <w:rPr>
          <w:rFonts w:ascii="Arial" w:hAnsi="Arial" w:cs="Arial"/>
          <w:sz w:val="22"/>
          <w:szCs w:val="22"/>
        </w:rPr>
      </w:pPr>
      <w:r w:rsidRPr="001A6346">
        <w:rPr>
          <w:rFonts w:ascii="Arial" w:hAnsi="Arial" w:cs="Arial"/>
          <w:sz w:val="22"/>
          <w:szCs w:val="22"/>
        </w:rPr>
        <w:t>kuulonsuojaimet</w:t>
      </w:r>
    </w:p>
    <w:p w:rsidRPr="001A6346" w:rsidR="000F40A3" w:rsidP="000F40A3" w:rsidRDefault="000F40A3" w14:paraId="29DFCDC3" w14:textId="164C8D78">
      <w:pPr>
        <w:pStyle w:val="Luettelokappale"/>
        <w:numPr>
          <w:ilvl w:val="0"/>
          <w:numId w:val="31"/>
        </w:numPr>
        <w:spacing w:line="312" w:lineRule="atLeast"/>
        <w:jc w:val="both"/>
        <w:rPr>
          <w:rFonts w:ascii="Arial" w:hAnsi="Arial" w:cs="Arial"/>
          <w:sz w:val="22"/>
          <w:szCs w:val="22"/>
        </w:rPr>
      </w:pPr>
      <w:r w:rsidRPr="001A6346">
        <w:rPr>
          <w:rFonts w:ascii="Arial" w:hAnsi="Arial" w:cs="Arial"/>
          <w:sz w:val="22"/>
          <w:szCs w:val="22"/>
        </w:rPr>
        <w:t>umpinaiset</w:t>
      </w:r>
      <w:r w:rsidR="00EF62D3">
        <w:rPr>
          <w:rFonts w:ascii="Arial" w:hAnsi="Arial" w:cs="Arial"/>
          <w:sz w:val="22"/>
          <w:szCs w:val="22"/>
        </w:rPr>
        <w:t>,</w:t>
      </w:r>
      <w:r w:rsidRPr="001A6346">
        <w:rPr>
          <w:rFonts w:ascii="Arial" w:hAnsi="Arial" w:cs="Arial"/>
          <w:sz w:val="22"/>
          <w:szCs w:val="22"/>
        </w:rPr>
        <w:t xml:space="preserve"> tiiviit </w:t>
      </w:r>
      <w:r w:rsidRPr="001A6346" w:rsidR="00CC2705">
        <w:rPr>
          <w:rFonts w:ascii="Arial" w:hAnsi="Arial" w:cs="Arial"/>
          <w:sz w:val="22"/>
          <w:szCs w:val="22"/>
        </w:rPr>
        <w:t>suojalasit</w:t>
      </w:r>
    </w:p>
    <w:p w:rsidRPr="001A6346" w:rsidR="000F40A3" w:rsidP="000F40A3" w:rsidRDefault="000F40A3" w14:paraId="09E57EA5" w14:textId="06B09A3C">
      <w:pPr>
        <w:pStyle w:val="Luettelokappale"/>
        <w:numPr>
          <w:ilvl w:val="0"/>
          <w:numId w:val="31"/>
        </w:numPr>
        <w:spacing w:line="312" w:lineRule="atLeast"/>
        <w:jc w:val="both"/>
        <w:rPr>
          <w:rFonts w:ascii="Arial" w:hAnsi="Arial" w:cs="Arial"/>
          <w:sz w:val="22"/>
          <w:szCs w:val="22"/>
        </w:rPr>
      </w:pPr>
      <w:r w:rsidRPr="001A6346">
        <w:rPr>
          <w:rFonts w:ascii="Arial" w:hAnsi="Arial" w:cs="Arial"/>
          <w:sz w:val="22"/>
          <w:szCs w:val="22"/>
        </w:rPr>
        <w:t>työkäsineet (viiltosuojaus luokka 5 tai C)</w:t>
      </w:r>
    </w:p>
    <w:p w:rsidRPr="001A6346" w:rsidR="00D7240F" w:rsidP="000F40A3" w:rsidRDefault="0013369A" w14:paraId="401995C9" w14:textId="4C9CEE3C">
      <w:pPr>
        <w:pStyle w:val="Luettelokappale"/>
        <w:numPr>
          <w:ilvl w:val="0"/>
          <w:numId w:val="31"/>
        </w:numPr>
        <w:spacing w:line="312" w:lineRule="atLeast"/>
        <w:jc w:val="both"/>
        <w:rPr>
          <w:rFonts w:ascii="Arial" w:hAnsi="Arial" w:cs="Arial"/>
          <w:sz w:val="22"/>
          <w:szCs w:val="22"/>
        </w:rPr>
      </w:pPr>
      <w:r w:rsidRPr="001A6346">
        <w:rPr>
          <w:rFonts w:ascii="Arial" w:hAnsi="Arial" w:cs="Arial"/>
          <w:sz w:val="22"/>
          <w:szCs w:val="22"/>
        </w:rPr>
        <w:t>h</w:t>
      </w:r>
      <w:r w:rsidRPr="001A6346" w:rsidR="00D7240F">
        <w:rPr>
          <w:rFonts w:ascii="Arial" w:hAnsi="Arial" w:cs="Arial"/>
          <w:sz w:val="22"/>
          <w:szCs w:val="22"/>
        </w:rPr>
        <w:t>itsaustöissä on käytettävä kypärällistä hitsausmaskia</w:t>
      </w:r>
    </w:p>
    <w:p w:rsidRPr="001A6346" w:rsidR="009D47BD" w:rsidP="009D47BD" w:rsidRDefault="009D47BD" w14:paraId="1F8D5AD3" w14:textId="77777777">
      <w:pPr>
        <w:spacing w:line="312" w:lineRule="atLeast"/>
        <w:ind w:left="1423"/>
        <w:jc w:val="both"/>
        <w:rPr>
          <w:rFonts w:ascii="Arial" w:hAnsi="Arial" w:cs="Arial"/>
          <w:sz w:val="22"/>
          <w:szCs w:val="22"/>
          <w:lang w:val="fi-FI"/>
        </w:rPr>
      </w:pPr>
    </w:p>
    <w:p w:rsidRPr="003D3BD9" w:rsidR="003D3BD9" w:rsidP="003D3BD9" w:rsidRDefault="003D3BD9" w14:paraId="0B53AD54" w14:textId="2F8A889F">
      <w:pPr>
        <w:spacing w:before="100" w:beforeAutospacing="1" w:after="100" w:afterAutospacing="1" w:line="312" w:lineRule="atLeast"/>
        <w:ind w:left="1304"/>
        <w:jc w:val="both"/>
        <w:rPr>
          <w:rFonts w:ascii="Arial" w:hAnsi="Arial" w:cs="Arial"/>
          <w:sz w:val="22"/>
          <w:szCs w:val="22"/>
          <w:lang w:val="fi-FI"/>
        </w:rPr>
      </w:pPr>
      <w:r w:rsidRPr="003D3BD9">
        <w:rPr>
          <w:rFonts w:ascii="Arial" w:hAnsi="Arial" w:cs="Arial"/>
          <w:sz w:val="22"/>
          <w:szCs w:val="22"/>
          <w:lang w:val="fi-FI"/>
        </w:rPr>
        <w:t>Työvaiheissa, joissa muodostuu erityisen haitallista pölyä (ml. homepölyt ja syöpävaaralliset pölyt kuten asbesti-, kvartsi- ja kovapuupöly), tulee käyttää P3-luokan hengitys</w:t>
      </w:r>
      <w:r w:rsidRPr="003D3BD9">
        <w:rPr>
          <w:rFonts w:ascii="Arial" w:hAnsi="Arial" w:cs="Arial"/>
          <w:sz w:val="22"/>
          <w:szCs w:val="22"/>
          <w:lang w:val="fi-FI"/>
        </w:rPr>
        <w:t xml:space="preserve">suojaimia. Muiden työvaiheissa muodostuvien pölyjen tapauksessa tulee käyttää vähintään P2-luokan hengityssuojaimia. Kemikaaleille tarvittava suodatin tai suodatinyhdistelmät käyvät ilmi ko. kemikaalin käyttöturvallisuustiedotteesta. </w:t>
      </w:r>
    </w:p>
    <w:p w:rsidRPr="003D3BD9" w:rsidR="003D3BD9" w:rsidP="003D3BD9" w:rsidRDefault="003D3BD9" w14:paraId="242D2730" w14:textId="77777777">
      <w:pPr>
        <w:spacing w:before="100" w:beforeAutospacing="1" w:after="100" w:afterAutospacing="1" w:line="312" w:lineRule="atLeast"/>
        <w:ind w:left="1304"/>
        <w:jc w:val="both"/>
        <w:rPr>
          <w:rFonts w:ascii="Arial" w:hAnsi="Arial" w:cs="Arial"/>
          <w:sz w:val="22"/>
          <w:szCs w:val="22"/>
          <w:lang w:val="fi-FI"/>
        </w:rPr>
      </w:pPr>
      <w:r w:rsidRPr="003D3BD9">
        <w:rPr>
          <w:rFonts w:ascii="Arial" w:hAnsi="Arial" w:cs="Arial"/>
          <w:sz w:val="22"/>
          <w:szCs w:val="22"/>
          <w:lang w:val="fi-FI"/>
        </w:rPr>
        <w:t xml:space="preserve">Pitkäkestoisissa, yli 2 h / päivä kestävissä työvaiheissa suositellaan käyttämään puhaltimella varustettua hengityksensuojainta. Kertakäyttöisiä suodattavia puolinaamareita suositellaan käyttäväksi korkeintaan 2 h / päivä suuren hengitysvasteen vuoksi. </w:t>
      </w:r>
    </w:p>
    <w:p w:rsidRPr="003D3BD9" w:rsidR="003D3BD9" w:rsidP="3A2A1767" w:rsidRDefault="003D3BD9" w14:paraId="734534B3" w14:textId="194D2BF8">
      <w:pPr>
        <w:spacing w:before="100" w:beforeAutospacing="on" w:after="100" w:afterAutospacing="on" w:line="312" w:lineRule="atLeast"/>
        <w:ind w:left="1304"/>
        <w:jc w:val="both"/>
        <w:rPr>
          <w:rFonts w:ascii="Arial" w:hAnsi="Arial" w:cs="Arial"/>
          <w:sz w:val="22"/>
          <w:szCs w:val="22"/>
          <w:lang w:val="en-GB"/>
        </w:rPr>
      </w:pPr>
      <w:r w:rsidRPr="3A2A1767" w:rsidR="003D3BD9">
        <w:rPr>
          <w:rFonts w:ascii="Arial" w:hAnsi="Arial" w:cs="Arial"/>
          <w:sz w:val="22"/>
          <w:szCs w:val="22"/>
          <w:lang w:val="en-GB"/>
        </w:rPr>
        <w:t xml:space="preserve">Rakennustyön suojaimista annetaan täsmällisiä määräyksiä mm. VNa 205/2009 ja </w:t>
      </w:r>
      <w:r w:rsidRPr="3A2A1767" w:rsidR="001B7B9D">
        <w:rPr>
          <w:rFonts w:ascii="Arial" w:hAnsi="Arial" w:cs="Arial"/>
          <w:sz w:val="22"/>
          <w:szCs w:val="22"/>
          <w:lang w:val="en-GB"/>
        </w:rPr>
        <w:t>V</w:t>
      </w:r>
      <w:r w:rsidRPr="3A2A1767" w:rsidR="00F445C5">
        <w:rPr>
          <w:rFonts w:ascii="Arial" w:hAnsi="Arial" w:cs="Arial"/>
          <w:sz w:val="22"/>
          <w:szCs w:val="22"/>
          <w:lang w:val="en-GB"/>
        </w:rPr>
        <w:t>n</w:t>
      </w:r>
      <w:r w:rsidRPr="3A2A1767" w:rsidR="001B7B9D">
        <w:rPr>
          <w:rFonts w:ascii="Arial" w:hAnsi="Arial" w:cs="Arial"/>
          <w:sz w:val="22"/>
          <w:szCs w:val="22"/>
          <w:lang w:val="en-GB"/>
        </w:rPr>
        <w:t>a</w:t>
      </w:r>
      <w:r w:rsidRPr="3A2A1767" w:rsidR="00F445C5">
        <w:rPr>
          <w:rFonts w:ascii="Arial" w:hAnsi="Arial" w:cs="Arial"/>
          <w:sz w:val="22"/>
          <w:szCs w:val="22"/>
          <w:lang w:val="en-GB"/>
        </w:rPr>
        <w:t xml:space="preserve"> 427/2021</w:t>
      </w:r>
      <w:r w:rsidRPr="3A2A1767" w:rsidR="003D3BD9">
        <w:rPr>
          <w:rFonts w:ascii="Arial" w:hAnsi="Arial" w:cs="Arial"/>
          <w:sz w:val="22"/>
          <w:szCs w:val="22"/>
          <w:lang w:val="en-GB"/>
        </w:rPr>
        <w:t xml:space="preserve">.  </w:t>
      </w:r>
    </w:p>
    <w:p w:rsidRPr="00F45531" w:rsidR="00002082" w:rsidP="00F45531" w:rsidRDefault="003D3BD9" w14:paraId="5D7AB095" w14:textId="069E894F">
      <w:pPr>
        <w:spacing w:before="100" w:beforeAutospacing="1" w:after="100" w:afterAutospacing="1" w:line="312" w:lineRule="atLeast"/>
        <w:ind w:left="1304"/>
        <w:jc w:val="both"/>
        <w:rPr>
          <w:rFonts w:ascii="Arial" w:hAnsi="Arial" w:cs="Arial"/>
          <w:sz w:val="22"/>
          <w:szCs w:val="22"/>
          <w:lang w:val="fi-FI"/>
        </w:rPr>
      </w:pPr>
      <w:r w:rsidRPr="003D3BD9">
        <w:rPr>
          <w:rFonts w:ascii="Arial" w:hAnsi="Arial" w:cs="Arial"/>
          <w:sz w:val="22"/>
          <w:szCs w:val="22"/>
          <w:lang w:val="fi-FI"/>
        </w:rPr>
        <w:t>Jokaisella on oltava aina esillä kuvallinen henkilökortti, josta käy ilmi henkilön- ja työnantajan nimi sekä veronumero. Urakoitsija on velvollinen tutustumaan urakka-alueensa kohdalla annettuihin osastokohtaisiin suojavälineohjeisiin ja siellä olevien suojavälineiden sijoitukseen.</w:t>
      </w:r>
    </w:p>
    <w:p w:rsidRPr="005B1899" w:rsidR="00F45531" w:rsidP="00F45531" w:rsidRDefault="00ED584B" w14:paraId="30597F5B" w14:textId="654FA8E1">
      <w:pPr>
        <w:pStyle w:val="Otsikko3"/>
        <w:numPr>
          <w:ilvl w:val="2"/>
          <w:numId w:val="46"/>
        </w:numPr>
        <w:rPr>
          <w:rFonts w:cs="Arial"/>
          <w:lang w:val="fi-FI"/>
        </w:rPr>
      </w:pPr>
      <w:bookmarkStart w:name="_Toc223606317" w:id="42"/>
      <w:bookmarkStart w:name="_Toc223608588" w:id="43"/>
      <w:r>
        <w:t>P</w:t>
      </w:r>
      <w:r w:rsidR="00F45531">
        <w:t>akomaski</w:t>
      </w:r>
      <w:bookmarkEnd w:id="42"/>
      <w:bookmarkEnd w:id="43"/>
    </w:p>
    <w:p w:rsidRPr="005B1899" w:rsidR="00F45531" w:rsidP="00F45531" w:rsidRDefault="00F45531" w14:paraId="74778811" w14:textId="77777777">
      <w:pPr>
        <w:spacing w:before="100" w:beforeAutospacing="1" w:after="100" w:afterAutospacing="1" w:line="312" w:lineRule="atLeast"/>
        <w:ind w:left="1304"/>
        <w:jc w:val="both"/>
        <w:rPr>
          <w:rFonts w:ascii="Arial" w:hAnsi="Arial" w:cs="Arial"/>
          <w:sz w:val="22"/>
          <w:szCs w:val="22"/>
          <w:lang w:val="fi-FI"/>
        </w:rPr>
      </w:pPr>
      <w:r w:rsidRPr="005B1899">
        <w:rPr>
          <w:rFonts w:ascii="Arial" w:hAnsi="Arial" w:cs="Arial"/>
          <w:sz w:val="22"/>
          <w:szCs w:val="22"/>
          <w:lang w:val="fi-FI"/>
        </w:rPr>
        <w:t>Hätätilanteeseen varautumisessa toimipaikan alueella hengityksen suojauksesta huolehditaan kohteen riskin/tarpeen mukaan.</w:t>
      </w:r>
    </w:p>
    <w:p w:rsidR="00F45531" w:rsidP="00F45531" w:rsidRDefault="00F45531" w14:paraId="28ABF55B" w14:textId="77777777">
      <w:pPr>
        <w:spacing w:line="312" w:lineRule="atLeast"/>
        <w:ind w:left="1423"/>
        <w:jc w:val="both"/>
        <w:rPr>
          <w:rFonts w:ascii="Arial" w:hAnsi="Arial" w:cs="Arial"/>
          <w:sz w:val="22"/>
          <w:szCs w:val="22"/>
          <w:lang w:val="fi-FI"/>
        </w:rPr>
      </w:pPr>
      <w:r>
        <w:rPr>
          <w:rFonts w:ascii="Arial" w:hAnsi="Arial" w:cs="Arial"/>
          <w:sz w:val="22"/>
          <w:szCs w:val="22"/>
          <w:lang w:val="fi-FI"/>
        </w:rPr>
        <w:t>P</w:t>
      </w:r>
      <w:r w:rsidRPr="00B01F56">
        <w:rPr>
          <w:rFonts w:ascii="Arial" w:hAnsi="Arial" w:cs="Arial"/>
          <w:sz w:val="22"/>
          <w:szCs w:val="22"/>
          <w:lang w:val="fi-FI"/>
        </w:rPr>
        <w:t>ako</w:t>
      </w:r>
      <w:r>
        <w:rPr>
          <w:rFonts w:ascii="Arial" w:hAnsi="Arial" w:cs="Arial"/>
          <w:sz w:val="22"/>
          <w:szCs w:val="22"/>
          <w:lang w:val="fi-FI"/>
        </w:rPr>
        <w:t>maski on oltava mukana seuraavissa kohteissa:</w:t>
      </w:r>
    </w:p>
    <w:p w:rsidR="00F45531" w:rsidP="00F45531" w:rsidRDefault="00F45531" w14:paraId="67F05D3A" w14:textId="77777777">
      <w:pPr>
        <w:pStyle w:val="Luettelokappale"/>
        <w:numPr>
          <w:ilvl w:val="0"/>
          <w:numId w:val="43"/>
        </w:numPr>
        <w:spacing w:line="312" w:lineRule="atLeast"/>
        <w:jc w:val="both"/>
        <w:rPr>
          <w:rFonts w:ascii="Arial" w:hAnsi="Arial" w:cs="Arial"/>
          <w:sz w:val="22"/>
          <w:szCs w:val="22"/>
        </w:rPr>
      </w:pPr>
      <w:r>
        <w:rPr>
          <w:rFonts w:ascii="Arial" w:hAnsi="Arial" w:cs="Arial"/>
          <w:sz w:val="22"/>
          <w:szCs w:val="22"/>
        </w:rPr>
        <w:t>Piiput</w:t>
      </w:r>
    </w:p>
    <w:p w:rsidR="00F45531" w:rsidP="00F45531" w:rsidRDefault="00F45531" w14:paraId="0B356A9E" w14:textId="77777777">
      <w:pPr>
        <w:pStyle w:val="Luettelokappale"/>
        <w:numPr>
          <w:ilvl w:val="0"/>
          <w:numId w:val="43"/>
        </w:numPr>
        <w:spacing w:line="312" w:lineRule="atLeast"/>
        <w:jc w:val="both"/>
        <w:rPr>
          <w:rFonts w:ascii="Arial" w:hAnsi="Arial" w:cs="Arial"/>
          <w:sz w:val="22"/>
          <w:szCs w:val="22"/>
        </w:rPr>
      </w:pPr>
      <w:r>
        <w:rPr>
          <w:rFonts w:ascii="Arial" w:hAnsi="Arial" w:cs="Arial"/>
          <w:sz w:val="22"/>
          <w:szCs w:val="22"/>
        </w:rPr>
        <w:t>Henkilönostimet</w:t>
      </w:r>
    </w:p>
    <w:p w:rsidR="00F45531" w:rsidP="00F45531" w:rsidRDefault="00F45531" w14:paraId="1B47DC22" w14:textId="77777777">
      <w:pPr>
        <w:pStyle w:val="Luettelokappale"/>
        <w:numPr>
          <w:ilvl w:val="0"/>
          <w:numId w:val="43"/>
        </w:numPr>
        <w:spacing w:line="312" w:lineRule="atLeast"/>
        <w:jc w:val="both"/>
        <w:rPr>
          <w:rFonts w:ascii="Arial" w:hAnsi="Arial" w:cs="Arial"/>
          <w:sz w:val="22"/>
          <w:szCs w:val="22"/>
        </w:rPr>
      </w:pPr>
      <w:r>
        <w:rPr>
          <w:rFonts w:ascii="Arial" w:hAnsi="Arial" w:cs="Arial"/>
          <w:sz w:val="22"/>
          <w:szCs w:val="22"/>
        </w:rPr>
        <w:t>Tuotantotilojen hissit (paitsi, jos ovat sijoitettuna hissiin)</w:t>
      </w:r>
    </w:p>
    <w:p w:rsidRPr="00F45531" w:rsidR="00F45531" w:rsidP="00F45531" w:rsidRDefault="00F45531" w14:paraId="2ED4C8B0" w14:textId="77777777">
      <w:pPr>
        <w:spacing w:line="312" w:lineRule="atLeast"/>
        <w:ind w:left="1304"/>
        <w:jc w:val="both"/>
        <w:rPr>
          <w:rFonts w:ascii="Arial" w:hAnsi="Arial" w:cs="Arial"/>
          <w:b/>
          <w:bCs/>
          <w:sz w:val="22"/>
          <w:szCs w:val="22"/>
          <w:lang w:val="fi-FI"/>
        </w:rPr>
      </w:pPr>
    </w:p>
    <w:p w:rsidRPr="00400CCF" w:rsidR="00F45531" w:rsidP="00F45531" w:rsidRDefault="00F45531" w14:paraId="3423D497" w14:textId="77777777">
      <w:pPr>
        <w:spacing w:line="312" w:lineRule="atLeast"/>
        <w:ind w:left="1304"/>
        <w:jc w:val="both"/>
        <w:rPr>
          <w:rFonts w:ascii="Arial" w:hAnsi="Arial" w:cs="Arial"/>
          <w:b/>
          <w:bCs/>
          <w:sz w:val="22"/>
          <w:szCs w:val="22"/>
          <w:lang w:val="fi-FI"/>
        </w:rPr>
      </w:pPr>
      <w:r w:rsidRPr="00400CCF">
        <w:rPr>
          <w:rFonts w:ascii="Arial" w:hAnsi="Arial" w:cs="Arial"/>
          <w:b/>
          <w:bCs/>
          <w:sz w:val="22"/>
          <w:szCs w:val="22"/>
          <w:lang w:val="fi-FI"/>
        </w:rPr>
        <w:t>Vaateesta voidaan poiketa ainoastaan riskiarvioinnin perusteella, joka tulee dokumentoida ja hyväksyä ennen työn aloittamista.</w:t>
      </w:r>
    </w:p>
    <w:p w:rsidRPr="00400CCF" w:rsidR="00F45531" w:rsidP="00F45531" w:rsidRDefault="00F45531" w14:paraId="5D9F77BA" w14:textId="77777777">
      <w:pPr>
        <w:spacing w:line="312" w:lineRule="atLeast"/>
        <w:ind w:left="1304"/>
        <w:jc w:val="both"/>
        <w:rPr>
          <w:rFonts w:ascii="Arial" w:hAnsi="Arial" w:cs="Arial"/>
          <w:sz w:val="22"/>
          <w:szCs w:val="22"/>
          <w:lang w:val="fi-FI"/>
        </w:rPr>
      </w:pPr>
    </w:p>
    <w:p w:rsidRPr="00400CCF" w:rsidR="00F45531" w:rsidP="00F45531" w:rsidRDefault="00F45531" w14:paraId="49C0F05D" w14:textId="77777777">
      <w:pPr>
        <w:pStyle w:val="Luettelokappale"/>
        <w:spacing w:line="312" w:lineRule="atLeast"/>
        <w:ind w:left="1425"/>
        <w:jc w:val="both"/>
        <w:rPr>
          <w:rFonts w:ascii="Arial" w:hAnsi="Arial" w:cs="Arial"/>
          <w:sz w:val="22"/>
          <w:szCs w:val="22"/>
        </w:rPr>
      </w:pPr>
      <w:r w:rsidRPr="00400CCF">
        <w:rPr>
          <w:rFonts w:ascii="Arial" w:hAnsi="Arial" w:cs="Arial"/>
          <w:sz w:val="22"/>
          <w:szCs w:val="22"/>
        </w:rPr>
        <w:t>Erityiskohteissa riskit arvioidaan erikseen. Tällaisia erikoiskohteita ovat</w:t>
      </w:r>
      <w:r>
        <w:rPr>
          <w:rFonts w:ascii="Arial" w:hAnsi="Arial" w:cs="Arial"/>
          <w:sz w:val="22"/>
          <w:szCs w:val="22"/>
        </w:rPr>
        <w:t>:</w:t>
      </w:r>
    </w:p>
    <w:p w:rsidRPr="00400CCF" w:rsidR="00F45531" w:rsidP="00F45531" w:rsidRDefault="00F45531" w14:paraId="09D1F8CE" w14:textId="77777777">
      <w:pPr>
        <w:pStyle w:val="Luettelokappale"/>
        <w:numPr>
          <w:ilvl w:val="0"/>
          <w:numId w:val="45"/>
        </w:numPr>
        <w:spacing w:line="312" w:lineRule="atLeast"/>
        <w:jc w:val="both"/>
        <w:rPr>
          <w:rFonts w:ascii="Arial" w:hAnsi="Arial" w:cs="Arial"/>
          <w:sz w:val="22"/>
          <w:szCs w:val="22"/>
        </w:rPr>
      </w:pPr>
      <w:r w:rsidRPr="00400CCF">
        <w:rPr>
          <w:rFonts w:ascii="Arial" w:hAnsi="Arial" w:cs="Arial"/>
          <w:sz w:val="22"/>
          <w:szCs w:val="22"/>
        </w:rPr>
        <w:t>Tornit</w:t>
      </w:r>
    </w:p>
    <w:p w:rsidRPr="00400CCF" w:rsidR="00F45531" w:rsidP="00F45531" w:rsidRDefault="00F45531" w14:paraId="5742A238" w14:textId="77777777">
      <w:pPr>
        <w:pStyle w:val="Luettelokappale"/>
        <w:numPr>
          <w:ilvl w:val="0"/>
          <w:numId w:val="45"/>
        </w:numPr>
        <w:spacing w:line="312" w:lineRule="atLeast"/>
        <w:jc w:val="both"/>
        <w:rPr>
          <w:rFonts w:ascii="Arial" w:hAnsi="Arial" w:cs="Arial"/>
          <w:sz w:val="22"/>
          <w:szCs w:val="22"/>
        </w:rPr>
      </w:pPr>
      <w:r w:rsidRPr="00400CCF">
        <w:rPr>
          <w:rFonts w:ascii="Arial" w:hAnsi="Arial" w:cs="Arial"/>
          <w:sz w:val="22"/>
          <w:szCs w:val="22"/>
        </w:rPr>
        <w:t>Säiliöt (esim. varasto- ja sekoitussäiliöt)</w:t>
      </w:r>
    </w:p>
    <w:p w:rsidRPr="00400CCF" w:rsidR="00F45531" w:rsidP="00F45531" w:rsidRDefault="00F45531" w14:paraId="32561EB4" w14:textId="77777777">
      <w:pPr>
        <w:pStyle w:val="Luettelokappale"/>
        <w:numPr>
          <w:ilvl w:val="0"/>
          <w:numId w:val="45"/>
        </w:numPr>
        <w:spacing w:line="312" w:lineRule="atLeast"/>
        <w:jc w:val="both"/>
        <w:rPr>
          <w:rFonts w:ascii="Arial" w:hAnsi="Arial" w:cs="Arial"/>
          <w:sz w:val="22"/>
          <w:szCs w:val="22"/>
        </w:rPr>
      </w:pPr>
      <w:r w:rsidRPr="00400CCF">
        <w:rPr>
          <w:rFonts w:ascii="Arial" w:hAnsi="Arial" w:cs="Arial"/>
          <w:sz w:val="22"/>
          <w:szCs w:val="22"/>
        </w:rPr>
        <w:t>Telineet</w:t>
      </w:r>
    </w:p>
    <w:p w:rsidRPr="00400CCF" w:rsidR="00F45531" w:rsidP="00F45531" w:rsidRDefault="00F45531" w14:paraId="2CE4A97F" w14:textId="77777777">
      <w:pPr>
        <w:pStyle w:val="Luettelokappale"/>
        <w:numPr>
          <w:ilvl w:val="0"/>
          <w:numId w:val="45"/>
        </w:numPr>
        <w:spacing w:line="312" w:lineRule="atLeast"/>
        <w:jc w:val="both"/>
        <w:rPr>
          <w:rFonts w:ascii="Arial" w:hAnsi="Arial" w:cs="Arial"/>
          <w:sz w:val="22"/>
          <w:szCs w:val="22"/>
        </w:rPr>
      </w:pPr>
      <w:r w:rsidRPr="00400CCF">
        <w:rPr>
          <w:rFonts w:ascii="Arial" w:hAnsi="Arial" w:cs="Arial"/>
          <w:sz w:val="22"/>
          <w:szCs w:val="22"/>
        </w:rPr>
        <w:t>Putkisillat</w:t>
      </w:r>
    </w:p>
    <w:p w:rsidRPr="0007356F" w:rsidR="00F45531" w:rsidP="00F45531" w:rsidRDefault="00F45531" w14:paraId="5B473943" w14:textId="77777777">
      <w:pPr>
        <w:pStyle w:val="Luettelokappale"/>
        <w:numPr>
          <w:ilvl w:val="0"/>
          <w:numId w:val="45"/>
        </w:numPr>
        <w:spacing w:line="312" w:lineRule="atLeast"/>
        <w:jc w:val="both"/>
        <w:rPr>
          <w:rFonts w:ascii="Arial" w:hAnsi="Arial" w:cs="Arial"/>
          <w:b/>
          <w:bCs/>
          <w:sz w:val="22"/>
          <w:szCs w:val="22"/>
        </w:rPr>
      </w:pPr>
      <w:r w:rsidRPr="00400CCF">
        <w:rPr>
          <w:rFonts w:ascii="Arial" w:hAnsi="Arial" w:cs="Arial"/>
          <w:sz w:val="22"/>
          <w:szCs w:val="22"/>
        </w:rPr>
        <w:t>Rakennusten katot</w:t>
      </w:r>
    </w:p>
    <w:p w:rsidR="00F45531" w:rsidP="00F45531" w:rsidRDefault="00F45531" w14:paraId="566CAE28" w14:textId="77777777">
      <w:pPr>
        <w:spacing w:line="312" w:lineRule="atLeast"/>
        <w:jc w:val="both"/>
        <w:rPr>
          <w:rFonts w:ascii="Arial" w:hAnsi="Arial" w:cs="Arial"/>
          <w:b/>
          <w:bCs/>
          <w:sz w:val="22"/>
          <w:szCs w:val="22"/>
        </w:rPr>
      </w:pPr>
    </w:p>
    <w:p w:rsidR="00F45531" w:rsidP="00F45531" w:rsidRDefault="00F45531" w14:paraId="2262272C" w14:textId="77777777">
      <w:pPr>
        <w:spacing w:line="312" w:lineRule="atLeast"/>
        <w:ind w:left="1304"/>
        <w:jc w:val="both"/>
        <w:rPr>
          <w:rFonts w:ascii="Arial" w:hAnsi="Arial" w:cs="Arial"/>
          <w:b/>
          <w:bCs/>
          <w:sz w:val="22"/>
          <w:szCs w:val="22"/>
          <w:lang w:val="fi-FI"/>
        </w:rPr>
      </w:pPr>
      <w:r w:rsidRPr="0040634C">
        <w:rPr>
          <w:rFonts w:ascii="Arial" w:hAnsi="Arial" w:cs="Arial"/>
          <w:sz w:val="22"/>
          <w:szCs w:val="22"/>
          <w:lang w:val="fi-FI"/>
        </w:rPr>
        <w:t>Muissa kohteessa pakomaskin tarve suojavälineenä todetaan työmaiden riskikartoituksessa tai työluvan laatimisen yhteydessä.</w:t>
      </w:r>
      <w:r>
        <w:rPr>
          <w:rFonts w:ascii="Arial" w:hAnsi="Arial" w:cs="Arial"/>
          <w:b/>
          <w:bCs/>
          <w:sz w:val="22"/>
          <w:szCs w:val="22"/>
          <w:lang w:val="fi-FI"/>
        </w:rPr>
        <w:t xml:space="preserve"> Pakomaskin sijasta voidaan käyttää myös kaasunaamaria tai Autoflow-puhallinmaskia ABEK-suodattimella varustettuna.</w:t>
      </w:r>
    </w:p>
    <w:p w:rsidR="00F45531" w:rsidP="00F45531" w:rsidRDefault="00F45531" w14:paraId="2A859961" w14:textId="77777777">
      <w:pPr>
        <w:spacing w:line="312" w:lineRule="atLeast"/>
        <w:ind w:left="1304"/>
        <w:jc w:val="both"/>
        <w:rPr>
          <w:rFonts w:ascii="Arial" w:hAnsi="Arial" w:cs="Arial"/>
          <w:b/>
          <w:bCs/>
          <w:sz w:val="22"/>
          <w:szCs w:val="22"/>
          <w:lang w:val="fi-FI"/>
        </w:rPr>
      </w:pPr>
    </w:p>
    <w:p w:rsidRPr="0007356F" w:rsidR="00F45531" w:rsidP="00F45531" w:rsidRDefault="00F45531" w14:paraId="6259E245" w14:textId="77777777">
      <w:pPr>
        <w:spacing w:line="312" w:lineRule="atLeast"/>
        <w:ind w:left="1304"/>
        <w:jc w:val="both"/>
        <w:rPr>
          <w:rFonts w:ascii="Arial" w:hAnsi="Arial" w:cs="Arial"/>
          <w:b/>
          <w:bCs/>
          <w:sz w:val="22"/>
          <w:szCs w:val="22"/>
          <w:lang w:val="fi-FI"/>
        </w:rPr>
      </w:pPr>
      <w:r>
        <w:rPr>
          <w:rFonts w:ascii="Arial" w:hAnsi="Arial" w:cs="Arial"/>
          <w:b/>
          <w:bCs/>
          <w:sz w:val="22"/>
          <w:szCs w:val="22"/>
          <w:lang w:val="fi-FI"/>
        </w:rPr>
        <w:t>Pakomaskeja lainataan toimintojen ohjaamoista ja pääportilta kuittausta vastaan, jonne myös lainatut maskit palautetaan.</w:t>
      </w:r>
    </w:p>
    <w:p w:rsidRPr="00B01F56" w:rsidR="00D7240F" w:rsidP="003D3BD9" w:rsidRDefault="00D7240F" w14:paraId="633FDEF5" w14:textId="4670E5FE">
      <w:pPr>
        <w:spacing w:before="100" w:beforeAutospacing="1" w:after="100" w:afterAutospacing="1" w:line="312" w:lineRule="atLeast"/>
        <w:ind w:left="1304"/>
        <w:jc w:val="both"/>
        <w:rPr>
          <w:rFonts w:ascii="Arial" w:hAnsi="Arial" w:cs="Arial"/>
          <w:sz w:val="22"/>
          <w:szCs w:val="22"/>
          <w:lang w:val="fi-FI"/>
        </w:rPr>
      </w:pPr>
    </w:p>
    <w:p w:rsidRPr="00B01F56" w:rsidR="00E86551" w:rsidP="00D52AFE" w:rsidRDefault="0036066E" w14:paraId="1F21F0A9" w14:textId="2F8796ED">
      <w:pPr>
        <w:pStyle w:val="Otsikko1"/>
        <w:spacing w:before="100" w:beforeAutospacing="1" w:after="100" w:afterAutospacing="1" w:line="312" w:lineRule="atLeast"/>
        <w:rPr>
          <w:i w:val="0"/>
          <w:sz w:val="22"/>
          <w:szCs w:val="22"/>
          <w:lang w:val="fi-FI"/>
        </w:rPr>
      </w:pPr>
      <w:bookmarkStart w:name="_Toc223608589" w:id="44"/>
      <w:r>
        <w:rPr>
          <w:i w:val="0"/>
          <w:sz w:val="22"/>
          <w:szCs w:val="22"/>
          <w:lang w:val="fi-FI"/>
        </w:rPr>
        <w:t>4</w:t>
      </w:r>
      <w:r w:rsidRPr="00B01F56" w:rsidR="00F52A3E">
        <w:rPr>
          <w:i w:val="0"/>
          <w:sz w:val="22"/>
          <w:szCs w:val="22"/>
          <w:lang w:val="fi-FI"/>
        </w:rPr>
        <w:t xml:space="preserve"> </w:t>
      </w:r>
      <w:r w:rsidRPr="00B01F56" w:rsidR="00E86551">
        <w:rPr>
          <w:i w:val="0"/>
          <w:sz w:val="22"/>
          <w:szCs w:val="22"/>
          <w:lang w:val="fi-FI"/>
        </w:rPr>
        <w:t>ILMOITUSMENETTELY</w:t>
      </w:r>
      <w:bookmarkEnd w:id="44"/>
    </w:p>
    <w:p w:rsidRPr="00B01F56" w:rsidR="00E86551" w:rsidP="00D52AFE" w:rsidRDefault="00E86551" w14:paraId="741A5224" w14:textId="77777777">
      <w:pPr>
        <w:tabs>
          <w:tab w:val="left" w:pos="446"/>
          <w:tab w:val="left" w:pos="1742"/>
          <w:tab w:val="left" w:pos="3038"/>
          <w:tab w:val="left" w:pos="3614"/>
          <w:tab w:val="left" w:pos="3798"/>
          <w:tab w:val="left" w:pos="5630"/>
          <w:tab w:val="left" w:pos="6926"/>
          <w:tab w:val="left" w:pos="8222"/>
          <w:tab w:val="left" w:pos="9518"/>
        </w:tabs>
        <w:spacing w:before="100" w:beforeAutospacing="1" w:after="100" w:afterAutospacing="1" w:line="312" w:lineRule="atLeast"/>
        <w:ind w:left="1425"/>
        <w:jc w:val="both"/>
        <w:rPr>
          <w:rFonts w:ascii="Arial" w:hAnsi="Arial" w:cs="Arial"/>
          <w:sz w:val="22"/>
          <w:szCs w:val="22"/>
          <w:lang w:val="fi-FI"/>
        </w:rPr>
      </w:pPr>
      <w:r w:rsidRPr="00B01F56">
        <w:rPr>
          <w:rFonts w:ascii="Arial" w:hAnsi="Arial" w:cs="Arial"/>
          <w:sz w:val="22"/>
          <w:szCs w:val="22"/>
          <w:lang w:val="fi-FI"/>
        </w:rPr>
        <w:t>Urakoitsijan on ennen urakan aloittamista toimitettava rakennuttajan</w:t>
      </w:r>
      <w:r w:rsidRPr="00B01F56">
        <w:rPr>
          <w:rFonts w:ascii="Arial" w:hAnsi="Arial" w:cs="Arial"/>
          <w:sz w:val="22"/>
          <w:szCs w:val="22"/>
          <w:lang w:val="fi-FI"/>
        </w:rPr>
        <w:br/>
      </w:r>
      <w:r w:rsidRPr="00B01F56">
        <w:rPr>
          <w:rFonts w:ascii="Arial" w:hAnsi="Arial" w:cs="Arial"/>
          <w:sz w:val="22"/>
          <w:szCs w:val="22"/>
          <w:lang w:val="fi-FI"/>
        </w:rPr>
        <w:t xml:space="preserve">valvojalle lista kaikista urakkakohteessa työskentelevistä henkilöistä. Urakoitsijan on </w:t>
      </w:r>
      <w:r w:rsidRPr="00841121">
        <w:rPr>
          <w:rFonts w:ascii="Arial" w:hAnsi="Arial" w:cs="Arial"/>
          <w:b/>
          <w:bCs/>
          <w:sz w:val="22"/>
          <w:szCs w:val="22"/>
          <w:lang w:val="fi-FI"/>
        </w:rPr>
        <w:t>myös</w:t>
      </w:r>
      <w:r w:rsidRPr="00B01F56">
        <w:rPr>
          <w:rFonts w:ascii="Arial" w:hAnsi="Arial" w:cs="Arial"/>
          <w:sz w:val="22"/>
          <w:szCs w:val="22"/>
          <w:lang w:val="fi-FI"/>
        </w:rPr>
        <w:t xml:space="preserve"> päivittäin huolehdittava, ett</w:t>
      </w:r>
      <w:r w:rsidRPr="00B01F56" w:rsidR="00F52A3E">
        <w:rPr>
          <w:rFonts w:ascii="Arial" w:hAnsi="Arial" w:cs="Arial"/>
          <w:sz w:val="22"/>
          <w:szCs w:val="22"/>
          <w:lang w:val="fi-FI"/>
        </w:rPr>
        <w:t xml:space="preserve">ä henkilölista on ajan tasalla. </w:t>
      </w:r>
      <w:r w:rsidRPr="00B01F56">
        <w:rPr>
          <w:rFonts w:ascii="Arial" w:hAnsi="Arial" w:cs="Arial"/>
          <w:sz w:val="22"/>
          <w:szCs w:val="22"/>
          <w:lang w:val="fi-FI"/>
        </w:rPr>
        <w:t>Rakennustöihin liittyviin poikkeuksellisiin toimenpiteisiin ja työsuorituksiin kuten kovaa ääntä ja tärinää aiheuttaviin töihin, veden, lämmön, sähkön ja ilmanvaihdon jakelukatkoksiin, jotka saattavat aiheuttaa häiriötä laitoksessa tapahtuvalle toiminnalle, on saatava rakennuttaja lupa ennen toimenpiteitä.</w:t>
      </w:r>
    </w:p>
    <w:p w:rsidRPr="00733C42" w:rsidR="00D74EB3" w:rsidP="0036066E" w:rsidRDefault="00E86551" w14:paraId="0C975819" w14:textId="7E71D726">
      <w:pPr>
        <w:spacing w:before="100" w:beforeAutospacing="1" w:after="100" w:afterAutospacing="1" w:line="312" w:lineRule="atLeast"/>
        <w:ind w:left="1425"/>
        <w:jc w:val="both"/>
        <w:rPr>
          <w:rFonts w:ascii="Arial" w:hAnsi="Arial" w:cs="Arial"/>
          <w:b/>
          <w:bCs/>
          <w:sz w:val="22"/>
          <w:szCs w:val="22"/>
          <w:lang w:val="fi-FI"/>
        </w:rPr>
      </w:pPr>
      <w:r w:rsidRPr="00733C42">
        <w:rPr>
          <w:rFonts w:ascii="Arial" w:hAnsi="Arial" w:cs="Arial"/>
          <w:b/>
          <w:bCs/>
          <w:sz w:val="22"/>
          <w:szCs w:val="22"/>
          <w:lang w:val="fi-FI"/>
        </w:rPr>
        <w:t xml:space="preserve">Kaikista vahinkotapauksista ja läheltä piti -tapauksista, on </w:t>
      </w:r>
      <w:r w:rsidR="00EA0E5E">
        <w:rPr>
          <w:rFonts w:ascii="Arial" w:hAnsi="Arial" w:cs="Arial"/>
          <w:b/>
          <w:bCs/>
          <w:sz w:val="22"/>
          <w:szCs w:val="22"/>
          <w:lang w:val="fi-FI"/>
        </w:rPr>
        <w:t>välittömästi</w:t>
      </w:r>
      <w:r w:rsidRPr="00733C42">
        <w:rPr>
          <w:rFonts w:ascii="Arial" w:hAnsi="Arial" w:cs="Arial"/>
          <w:b/>
          <w:bCs/>
          <w:sz w:val="22"/>
          <w:szCs w:val="22"/>
          <w:lang w:val="fi-FI"/>
        </w:rPr>
        <w:t xml:space="preserve"> tehtävä ilmoitus rakennuttajalle</w:t>
      </w:r>
      <w:r w:rsidRPr="00733C42" w:rsidR="007F6BDE">
        <w:rPr>
          <w:rFonts w:ascii="Arial" w:hAnsi="Arial" w:cs="Arial"/>
          <w:b/>
          <w:bCs/>
          <w:sz w:val="22"/>
          <w:szCs w:val="22"/>
          <w:lang w:val="fi-FI"/>
        </w:rPr>
        <w:t>.</w:t>
      </w:r>
    </w:p>
    <w:p w:rsidRPr="00B01F56" w:rsidR="001121E3" w:rsidP="001121E3" w:rsidRDefault="000A7A08" w14:paraId="73E34F80" w14:textId="434A4CC6">
      <w:pPr>
        <w:pStyle w:val="Otsikko1"/>
        <w:spacing w:before="100" w:beforeAutospacing="1" w:after="100" w:afterAutospacing="1" w:line="312" w:lineRule="atLeast"/>
        <w:rPr>
          <w:i w:val="0"/>
          <w:sz w:val="22"/>
          <w:szCs w:val="22"/>
          <w:lang w:val="fi-FI"/>
        </w:rPr>
      </w:pPr>
      <w:bookmarkStart w:name="_Toc223608590" w:id="45"/>
      <w:r>
        <w:rPr>
          <w:i w:val="0"/>
          <w:sz w:val="22"/>
          <w:szCs w:val="22"/>
          <w:lang w:val="fi-FI"/>
        </w:rPr>
        <w:t>5</w:t>
      </w:r>
      <w:r w:rsidRPr="00B01F56" w:rsidR="007F2B4C">
        <w:rPr>
          <w:i w:val="0"/>
          <w:sz w:val="22"/>
          <w:szCs w:val="22"/>
          <w:lang w:val="fi-FI"/>
        </w:rPr>
        <w:t xml:space="preserve"> </w:t>
      </w:r>
      <w:r w:rsidRPr="00B01F56" w:rsidR="001121E3">
        <w:rPr>
          <w:i w:val="0"/>
          <w:sz w:val="22"/>
          <w:szCs w:val="22"/>
          <w:lang w:val="fi-FI"/>
        </w:rPr>
        <w:t>YARA</w:t>
      </w:r>
      <w:r w:rsidRPr="00B01F56" w:rsidR="00071F5A">
        <w:rPr>
          <w:i w:val="0"/>
          <w:sz w:val="22"/>
          <w:szCs w:val="22"/>
          <w:lang w:val="fi-FI"/>
        </w:rPr>
        <w:t>N</w:t>
      </w:r>
      <w:r w:rsidRPr="00B01F56" w:rsidR="001121E3">
        <w:rPr>
          <w:i w:val="0"/>
          <w:sz w:val="22"/>
          <w:szCs w:val="22"/>
          <w:lang w:val="fi-FI"/>
        </w:rPr>
        <w:t xml:space="preserve"> KULTAISET SÄÄNNÖT</w:t>
      </w:r>
      <w:bookmarkEnd w:id="45"/>
    </w:p>
    <w:p w:rsidRPr="00577B2E" w:rsidR="00424044" w:rsidP="00577B2E" w:rsidRDefault="00424044" w14:paraId="36952DE2" w14:textId="0376EF2B">
      <w:pPr>
        <w:rPr>
          <w:rStyle w:val="Korostus"/>
          <w:rFonts w:ascii="Arial" w:hAnsi="Arial" w:cs="Arial"/>
          <w:sz w:val="22"/>
          <w:szCs w:val="22"/>
          <w:lang w:val="fi-FI"/>
        </w:rPr>
      </w:pPr>
      <w:bookmarkStart w:name="_Toc32239003" w:id="46"/>
      <w:bookmarkStart w:name="_Toc384206851" w:id="47"/>
      <w:bookmarkStart w:name="_Toc409514205" w:id="48"/>
      <w:r w:rsidRPr="00577B2E">
        <w:rPr>
          <w:rStyle w:val="Korostus"/>
          <w:rFonts w:ascii="Arial" w:hAnsi="Arial" w:cs="Arial"/>
          <w:sz w:val="22"/>
          <w:szCs w:val="22"/>
          <w:lang w:val="fi-FI"/>
        </w:rPr>
        <w:t>Korkealla työskentely</w:t>
      </w:r>
      <w:bookmarkEnd w:id="46"/>
    </w:p>
    <w:p w:rsidRPr="00577B2E" w:rsidR="00424044" w:rsidP="00424044" w:rsidRDefault="00424044" w14:paraId="140E107E" w14:textId="01D705AC">
      <w:pPr>
        <w:spacing w:before="100" w:beforeAutospacing="1" w:after="100" w:afterAutospacing="1" w:line="312" w:lineRule="atLeast"/>
        <w:ind w:left="1425"/>
        <w:jc w:val="both"/>
        <w:rPr>
          <w:rFonts w:ascii="Arial" w:hAnsi="Arial" w:eastAsia="DengXian" w:cs="Arial"/>
          <w:sz w:val="22"/>
          <w:szCs w:val="22"/>
          <w:lang w:val="fi-FI"/>
        </w:rPr>
      </w:pPr>
      <w:r w:rsidRPr="00577B2E">
        <w:rPr>
          <w:rFonts w:ascii="Arial" w:hAnsi="Arial" w:eastAsia="DengXian" w:cs="Arial"/>
          <w:sz w:val="22"/>
          <w:szCs w:val="22"/>
          <w:lang w:val="fi-FI"/>
        </w:rPr>
        <w:t>Kaikista korkealla suoritettavista töistä on oltava riskienarviointi ja putoamissuojauksen laiminlyönti johtaa aina pysyvään poistamiseen toimipaikalta</w:t>
      </w:r>
      <w:r w:rsidR="00577B2E">
        <w:rPr>
          <w:rFonts w:ascii="Arial" w:hAnsi="Arial" w:eastAsia="DengXian" w:cs="Arial"/>
          <w:sz w:val="22"/>
          <w:szCs w:val="22"/>
          <w:lang w:val="fi-FI"/>
        </w:rPr>
        <w:t>.</w:t>
      </w:r>
    </w:p>
    <w:p w:rsidRPr="00577B2E" w:rsidR="00424044" w:rsidP="00577B2E" w:rsidRDefault="00424044" w14:paraId="7A9B7FFF" w14:textId="27C9AD11">
      <w:pPr>
        <w:rPr>
          <w:rFonts w:ascii="Arial" w:hAnsi="Arial" w:cs="Arial"/>
          <w:sz w:val="22"/>
          <w:szCs w:val="22"/>
          <w:lang w:val="fi-FI"/>
        </w:rPr>
      </w:pPr>
      <w:bookmarkStart w:name="_Toc32239004" w:id="49"/>
      <w:r w:rsidRPr="00577B2E">
        <w:rPr>
          <w:rFonts w:ascii="Arial" w:hAnsi="Arial" w:cs="Arial"/>
          <w:sz w:val="22"/>
          <w:szCs w:val="22"/>
          <w:lang w:val="fi-FI"/>
        </w:rPr>
        <w:t>Vaarallisten aineiden käsittely</w:t>
      </w:r>
      <w:bookmarkEnd w:id="49"/>
    </w:p>
    <w:p w:rsidRPr="00577B2E" w:rsidR="00577B2E" w:rsidP="00577B2E" w:rsidRDefault="00424044" w14:paraId="100066CD" w14:textId="31013D06">
      <w:pPr>
        <w:spacing w:before="100" w:beforeAutospacing="1" w:after="100" w:afterAutospacing="1" w:line="312" w:lineRule="atLeast"/>
        <w:ind w:left="1425"/>
        <w:jc w:val="both"/>
        <w:rPr>
          <w:rFonts w:ascii="Arial" w:hAnsi="Arial" w:eastAsia="DengXian" w:cs="Arial"/>
          <w:sz w:val="22"/>
          <w:szCs w:val="22"/>
          <w:lang w:val="fi-FI"/>
        </w:rPr>
      </w:pPr>
      <w:r w:rsidRPr="00577B2E">
        <w:rPr>
          <w:rFonts w:ascii="Arial" w:hAnsi="Arial" w:eastAsia="DengXian" w:cs="Arial"/>
          <w:sz w:val="22"/>
          <w:szCs w:val="22"/>
          <w:lang w:val="fi-FI"/>
        </w:rPr>
        <w:t>Kemikaaliriskeille altistuminen tulee pienentää niin pieneksi kuin mahdollista. Riskinarvioinnissa määritettyjä henkilökohtaisia suojaimia on käytettävä</w:t>
      </w:r>
      <w:bookmarkStart w:name="_Toc32239005" w:id="50"/>
      <w:r w:rsidR="00577B2E">
        <w:rPr>
          <w:rFonts w:ascii="Arial" w:hAnsi="Arial" w:eastAsia="DengXian" w:cs="Arial"/>
          <w:sz w:val="22"/>
          <w:szCs w:val="22"/>
          <w:lang w:val="fi-FI"/>
        </w:rPr>
        <w:t>.</w:t>
      </w:r>
    </w:p>
    <w:p w:rsidRPr="00577B2E" w:rsidR="00424044" w:rsidP="00577B2E" w:rsidRDefault="00424044" w14:paraId="6688F72A" w14:textId="0C64BF02">
      <w:pPr>
        <w:spacing w:before="100" w:beforeAutospacing="1" w:after="100" w:afterAutospacing="1" w:line="312" w:lineRule="atLeast"/>
        <w:jc w:val="both"/>
        <w:rPr>
          <w:rFonts w:ascii="Arial" w:hAnsi="Arial" w:eastAsia="DengXian" w:cs="Arial"/>
          <w:sz w:val="22"/>
          <w:szCs w:val="22"/>
          <w:lang w:val="fi-FI"/>
        </w:rPr>
      </w:pPr>
      <w:r w:rsidRPr="00577B2E">
        <w:rPr>
          <w:rFonts w:ascii="Arial" w:hAnsi="Arial" w:cs="Arial"/>
          <w:sz w:val="22"/>
          <w:szCs w:val="22"/>
          <w:lang w:val="fi-FI"/>
        </w:rPr>
        <w:t xml:space="preserve"> Koneiden, laitteiden ja turvajärjestelmien turvasuojaus</w:t>
      </w:r>
      <w:bookmarkEnd w:id="50"/>
    </w:p>
    <w:p w:rsidRPr="00577B2E" w:rsidR="00424044" w:rsidP="00424044" w:rsidRDefault="00424044" w14:paraId="2F7EEE1C" w14:textId="77777777">
      <w:pPr>
        <w:spacing w:before="100" w:beforeAutospacing="1" w:after="100" w:afterAutospacing="1" w:line="312" w:lineRule="atLeast"/>
        <w:ind w:left="1425"/>
        <w:jc w:val="both"/>
        <w:rPr>
          <w:rFonts w:ascii="Arial" w:hAnsi="Arial" w:eastAsia="DengXian" w:cs="Arial"/>
          <w:sz w:val="22"/>
          <w:szCs w:val="22"/>
          <w:lang w:val="fi-FI"/>
        </w:rPr>
      </w:pPr>
      <w:r w:rsidRPr="00577B2E">
        <w:rPr>
          <w:rFonts w:ascii="Arial" w:hAnsi="Arial" w:eastAsia="DengXian" w:cs="Arial"/>
          <w:sz w:val="22"/>
          <w:szCs w:val="22"/>
          <w:lang w:val="fi-FI"/>
        </w:rPr>
        <w:t>Koneiden, laitteiden järjestelmien turvasuojausta ei saa poistaa käytöstä tai kytkeä pois päältä ilman kirjallista lupaa.</w:t>
      </w:r>
    </w:p>
    <w:p w:rsidRPr="00577B2E" w:rsidR="00424044" w:rsidP="00577B2E" w:rsidRDefault="00424044" w14:paraId="33817892" w14:textId="37886350">
      <w:pPr>
        <w:rPr>
          <w:rFonts w:ascii="Arial" w:hAnsi="Arial" w:cs="Arial"/>
          <w:sz w:val="22"/>
          <w:szCs w:val="22"/>
          <w:lang w:val="fi-FI"/>
        </w:rPr>
      </w:pPr>
      <w:bookmarkStart w:name="_Toc32239006" w:id="51"/>
      <w:r w:rsidRPr="00577B2E">
        <w:rPr>
          <w:rFonts w:ascii="Arial" w:hAnsi="Arial" w:cs="Arial"/>
          <w:sz w:val="22"/>
          <w:szCs w:val="22"/>
          <w:lang w:val="fi-FI"/>
        </w:rPr>
        <w:t>Koneiden ja laitteiden käyttövoima</w:t>
      </w:r>
      <w:bookmarkEnd w:id="51"/>
    </w:p>
    <w:p w:rsidRPr="00577B2E" w:rsidR="00424044" w:rsidP="00424044" w:rsidRDefault="00424044" w14:paraId="08FB4F0F" w14:textId="77777777">
      <w:pPr>
        <w:spacing w:before="100" w:beforeAutospacing="1" w:after="100" w:afterAutospacing="1" w:line="312" w:lineRule="atLeast"/>
        <w:ind w:left="1425"/>
        <w:jc w:val="both"/>
        <w:rPr>
          <w:rFonts w:ascii="Arial" w:hAnsi="Arial" w:eastAsia="DengXian" w:cs="Arial"/>
          <w:sz w:val="22"/>
          <w:szCs w:val="22"/>
          <w:lang w:val="fi-FI"/>
        </w:rPr>
      </w:pPr>
      <w:r w:rsidRPr="00577B2E">
        <w:rPr>
          <w:rFonts w:ascii="Arial" w:hAnsi="Arial" w:eastAsia="DengXian" w:cs="Arial"/>
          <w:sz w:val="22"/>
          <w:szCs w:val="22"/>
          <w:lang w:val="fi-FI"/>
        </w:rPr>
        <w:t>Käyttövoima tulee erottaa ennen työskentelyn aloittamista ja käytettävä turvalukitusta.</w:t>
      </w:r>
    </w:p>
    <w:p w:rsidRPr="00577B2E" w:rsidR="00424044" w:rsidP="00577B2E" w:rsidRDefault="00424044" w14:paraId="2C14BA02" w14:textId="3A5861E4">
      <w:pPr>
        <w:rPr>
          <w:rFonts w:ascii="Arial" w:hAnsi="Arial" w:cs="Arial"/>
          <w:sz w:val="22"/>
          <w:szCs w:val="22"/>
          <w:lang w:val="fi-FI"/>
        </w:rPr>
      </w:pPr>
      <w:bookmarkStart w:name="_Toc32239007" w:id="52"/>
      <w:r w:rsidRPr="00577B2E">
        <w:rPr>
          <w:rFonts w:ascii="Arial" w:hAnsi="Arial" w:cs="Arial"/>
          <w:sz w:val="22"/>
          <w:szCs w:val="22"/>
          <w:lang w:val="fi-FI"/>
        </w:rPr>
        <w:t>Työskentely suljetussa tilassa</w:t>
      </w:r>
      <w:bookmarkEnd w:id="52"/>
      <w:r w:rsidRPr="00577B2E">
        <w:rPr>
          <w:rFonts w:ascii="Arial" w:hAnsi="Arial" w:cs="Arial"/>
          <w:sz w:val="22"/>
          <w:szCs w:val="22"/>
          <w:lang w:val="fi-FI"/>
        </w:rPr>
        <w:t>  </w:t>
      </w:r>
    </w:p>
    <w:p w:rsidRPr="00577B2E" w:rsidR="00424044" w:rsidP="00424044" w:rsidRDefault="00424044" w14:paraId="3230A41D" w14:textId="15087E03">
      <w:pPr>
        <w:spacing w:before="100" w:beforeAutospacing="1" w:after="100" w:afterAutospacing="1" w:line="312" w:lineRule="atLeast"/>
        <w:ind w:left="1425"/>
        <w:jc w:val="both"/>
        <w:rPr>
          <w:rFonts w:ascii="Arial" w:hAnsi="Arial" w:eastAsia="DengXian" w:cs="Arial"/>
          <w:sz w:val="22"/>
          <w:szCs w:val="22"/>
          <w:lang w:val="fi-FI"/>
        </w:rPr>
      </w:pPr>
      <w:r w:rsidRPr="00577B2E">
        <w:rPr>
          <w:rFonts w:ascii="Arial" w:hAnsi="Arial" w:eastAsia="DengXian" w:cs="Arial"/>
          <w:sz w:val="22"/>
          <w:szCs w:val="22"/>
          <w:lang w:val="fi-FI"/>
        </w:rPr>
        <w:t>Kaikissa suljetun tilan töissä on oltava työlupa ennen suljettuun tilaan menoa. Suljettu tila on erotettava prosessista ja energialähteistä, tarvittavat pitoisuusmittaukset on tehtävä ja luukkuvahdin on oltava aina paikalla</w:t>
      </w:r>
      <w:r w:rsidR="00577B2E">
        <w:rPr>
          <w:rFonts w:ascii="Arial" w:hAnsi="Arial" w:eastAsia="DengXian" w:cs="Arial"/>
          <w:sz w:val="22"/>
          <w:szCs w:val="22"/>
          <w:lang w:val="fi-FI"/>
        </w:rPr>
        <w:t>.</w:t>
      </w:r>
    </w:p>
    <w:p w:rsidRPr="00577B2E" w:rsidR="00424044" w:rsidP="00577B2E" w:rsidRDefault="00424044" w14:paraId="0F14A7A8" w14:textId="74B93AC8">
      <w:pPr>
        <w:spacing w:before="100" w:beforeAutospacing="1" w:after="100" w:afterAutospacing="1" w:line="312" w:lineRule="atLeast"/>
        <w:jc w:val="both"/>
        <w:rPr>
          <w:rFonts w:ascii="Arial" w:hAnsi="Arial" w:eastAsia="DengXian" w:cs="Arial"/>
          <w:sz w:val="22"/>
          <w:szCs w:val="22"/>
          <w:lang w:val="fi-FI"/>
        </w:rPr>
      </w:pPr>
      <w:bookmarkStart w:name="_Toc32239008" w:id="53"/>
      <w:r w:rsidRPr="00577B2E">
        <w:rPr>
          <w:rFonts w:ascii="Arial" w:hAnsi="Arial" w:eastAsia="DengXian" w:cs="Arial"/>
          <w:sz w:val="22"/>
          <w:szCs w:val="22"/>
          <w:lang w:val="fi-FI"/>
        </w:rPr>
        <w:t>Liikenneturvallisuus</w:t>
      </w:r>
      <w:bookmarkEnd w:id="53"/>
    </w:p>
    <w:p w:rsidRPr="00424044" w:rsidR="00D74EB3" w:rsidP="0036066E" w:rsidRDefault="00424044" w14:paraId="25E71C07" w14:textId="54034E90">
      <w:pPr>
        <w:spacing w:before="100" w:beforeAutospacing="1" w:after="100" w:afterAutospacing="1" w:line="312" w:lineRule="atLeast"/>
        <w:ind w:left="1425"/>
        <w:jc w:val="both"/>
        <w:rPr>
          <w:rFonts w:ascii="Arial" w:hAnsi="Arial" w:eastAsia="DengXian" w:cs="Arial"/>
          <w:sz w:val="22"/>
          <w:szCs w:val="22"/>
          <w:lang w:val="fi-FI"/>
        </w:rPr>
      </w:pPr>
      <w:r w:rsidRPr="00424044">
        <w:rPr>
          <w:rFonts w:ascii="Arial" w:hAnsi="Arial" w:eastAsia="DengXian" w:cs="Arial"/>
          <w:sz w:val="22"/>
          <w:szCs w:val="22"/>
          <w:lang w:val="fi-FI"/>
        </w:rPr>
        <w:t>Kaikkien Yaran alueella käytettävien ajoneuvojen ja liikkuvien kulkuneuvojen on oltava yhtiön sääntöjen ja kansallisten vaatimusten mukaisia. Noudata aina liikennesääntöjä ja -määräyksiä sekä käytä turvallista, ennakoivaa ajotapaa. Ainoastaan perehdytetyt henkilöt saavat käyttää kulkuneuvoja/työkoneita. Jalankulkijoiden on tehtävä itsensä näkyviksi kuljettajille ja käytettävä merkittyjä kävelyteitä.</w:t>
      </w:r>
    </w:p>
    <w:p w:rsidRPr="00B01F56" w:rsidR="007032C8" w:rsidP="003112CF" w:rsidRDefault="00C91948" w14:paraId="30E75925" w14:textId="4976ABF8">
      <w:pPr>
        <w:pStyle w:val="Otsikko1"/>
        <w:rPr>
          <w:i w:val="0"/>
          <w:sz w:val="22"/>
          <w:szCs w:val="22"/>
          <w:lang w:val="fi-FI"/>
        </w:rPr>
      </w:pPr>
      <w:bookmarkStart w:name="_Toc223608591" w:id="54"/>
      <w:r>
        <w:rPr>
          <w:i w:val="0"/>
          <w:sz w:val="22"/>
          <w:szCs w:val="22"/>
          <w:lang w:val="fi-FI"/>
        </w:rPr>
        <w:t>6</w:t>
      </w:r>
      <w:r w:rsidRPr="00B01F56" w:rsidR="007032C8">
        <w:rPr>
          <w:i w:val="0"/>
          <w:sz w:val="22"/>
          <w:szCs w:val="22"/>
          <w:lang w:val="fi-FI"/>
        </w:rPr>
        <w:t xml:space="preserve"> YARAN TURVALLISUUSPERIAATTEET</w:t>
      </w:r>
      <w:bookmarkEnd w:id="47"/>
      <w:bookmarkEnd w:id="48"/>
      <w:bookmarkEnd w:id="54"/>
    </w:p>
    <w:p w:rsidRPr="00577B2E" w:rsidR="007032C8" w:rsidP="00577B2E" w:rsidRDefault="007032C8" w14:paraId="3653BACE" w14:textId="60912D5C">
      <w:pPr>
        <w:pStyle w:val="Luettelokappale"/>
        <w:numPr>
          <w:ilvl w:val="0"/>
          <w:numId w:val="47"/>
        </w:numPr>
        <w:spacing w:before="100" w:beforeAutospacing="1" w:after="100" w:afterAutospacing="1" w:line="312" w:lineRule="atLeast"/>
        <w:jc w:val="both"/>
        <w:rPr>
          <w:rFonts w:ascii="Arial" w:hAnsi="Arial" w:eastAsia="DengXian" w:cs="Arial"/>
          <w:sz w:val="22"/>
          <w:szCs w:val="22"/>
        </w:rPr>
      </w:pPr>
      <w:bookmarkStart w:name="_Toc384206852" w:id="55"/>
      <w:bookmarkStart w:name="_Toc409514206" w:id="56"/>
      <w:r w:rsidRPr="00577B2E">
        <w:rPr>
          <w:rFonts w:ascii="Arial" w:hAnsi="Arial" w:eastAsia="DengXian" w:cs="Arial"/>
          <w:sz w:val="22"/>
          <w:szCs w:val="22"/>
        </w:rPr>
        <w:t>Kaikki loukkaantumiset voidaan ehkäistä ja turvallisuus on toimintamme edellytys</w:t>
      </w:r>
      <w:bookmarkEnd w:id="55"/>
      <w:bookmarkEnd w:id="56"/>
      <w:r w:rsidRPr="00577B2E" w:rsidR="001E6AEF">
        <w:rPr>
          <w:rFonts w:ascii="Arial" w:hAnsi="Arial" w:eastAsia="DengXian" w:cs="Arial"/>
          <w:sz w:val="22"/>
          <w:szCs w:val="22"/>
        </w:rPr>
        <w:t>.</w:t>
      </w:r>
    </w:p>
    <w:p w:rsidRPr="00577B2E" w:rsidR="007032C8" w:rsidP="00577B2E" w:rsidRDefault="007032C8" w14:paraId="35BDDCA4" w14:textId="74FFDF59">
      <w:pPr>
        <w:pStyle w:val="Luettelokappale"/>
        <w:numPr>
          <w:ilvl w:val="0"/>
          <w:numId w:val="47"/>
        </w:numPr>
        <w:spacing w:before="100" w:beforeAutospacing="1" w:after="100" w:afterAutospacing="1" w:line="312" w:lineRule="atLeast"/>
        <w:jc w:val="both"/>
        <w:rPr>
          <w:rFonts w:ascii="Arial" w:hAnsi="Arial" w:eastAsia="DengXian" w:cs="Arial"/>
          <w:sz w:val="22"/>
          <w:szCs w:val="22"/>
        </w:rPr>
      </w:pPr>
      <w:bookmarkStart w:name="_Toc384206853" w:id="57"/>
      <w:bookmarkStart w:name="_Toc409514207" w:id="58"/>
      <w:r w:rsidRPr="00577B2E">
        <w:rPr>
          <w:rFonts w:ascii="Arial" w:hAnsi="Arial" w:eastAsia="DengXian" w:cs="Arial"/>
          <w:sz w:val="22"/>
          <w:szCs w:val="22"/>
        </w:rPr>
        <w:t>Esi</w:t>
      </w:r>
      <w:r w:rsidRPr="00577B2E" w:rsidR="00791004">
        <w:rPr>
          <w:rFonts w:ascii="Arial" w:hAnsi="Arial" w:eastAsia="DengXian" w:cs="Arial"/>
          <w:sz w:val="22"/>
          <w:szCs w:val="22"/>
        </w:rPr>
        <w:t>henkilöt</w:t>
      </w:r>
      <w:r w:rsidRPr="00577B2E">
        <w:rPr>
          <w:rFonts w:ascii="Arial" w:hAnsi="Arial" w:eastAsia="DengXian" w:cs="Arial"/>
          <w:sz w:val="22"/>
          <w:szCs w:val="22"/>
        </w:rPr>
        <w:t xml:space="preserve"> ja päälliköt ovat vastuussa seuraavista:</w:t>
      </w:r>
      <w:bookmarkEnd w:id="57"/>
      <w:bookmarkEnd w:id="58"/>
    </w:p>
    <w:p w:rsidRPr="00B01F56" w:rsidR="007032C8" w:rsidP="00107AE1" w:rsidRDefault="007032C8" w14:paraId="06083F11" w14:textId="77777777">
      <w:pPr>
        <w:pStyle w:val="Luettelokappale"/>
        <w:numPr>
          <w:ilvl w:val="2"/>
          <w:numId w:val="22"/>
        </w:numPr>
        <w:spacing w:line="276" w:lineRule="auto"/>
        <w:jc w:val="both"/>
        <w:rPr>
          <w:rFonts w:ascii="Arial" w:hAnsi="Arial" w:cs="Arial"/>
          <w:sz w:val="22"/>
        </w:rPr>
      </w:pPr>
      <w:r w:rsidRPr="00B01F56">
        <w:rPr>
          <w:rFonts w:ascii="Arial" w:hAnsi="Arial" w:cs="Arial"/>
          <w:sz w:val="22"/>
        </w:rPr>
        <w:t>Riskien vähentäminen niin tehokkaasti kuin on käytännössä mahdollista.</w:t>
      </w:r>
    </w:p>
    <w:p w:rsidRPr="00B01F56" w:rsidR="007032C8" w:rsidP="00107AE1" w:rsidRDefault="007032C8" w14:paraId="05681E03" w14:textId="77777777">
      <w:pPr>
        <w:pStyle w:val="Luettelokappale"/>
        <w:numPr>
          <w:ilvl w:val="2"/>
          <w:numId w:val="22"/>
        </w:numPr>
        <w:spacing w:line="276" w:lineRule="auto"/>
        <w:jc w:val="both"/>
        <w:rPr>
          <w:rFonts w:ascii="Arial" w:hAnsi="Arial" w:cs="Arial"/>
          <w:sz w:val="22"/>
        </w:rPr>
      </w:pPr>
      <w:r w:rsidRPr="00B01F56">
        <w:rPr>
          <w:rFonts w:ascii="Arial" w:hAnsi="Arial" w:cs="Arial"/>
          <w:sz w:val="22"/>
        </w:rPr>
        <w:t>Turvallisuusvaatimusten ja –tavoitteiden määrittäminen ja hyväksyttyjen toimenpiteiden valvonta, tarkastus ja loppuun saattaminen ajoissa sekä turvallisuuden jatkuvan kehityksen ja sitä edistävien toimenpiteiden arviointi.</w:t>
      </w:r>
    </w:p>
    <w:p w:rsidRPr="00B01F56" w:rsidR="007032C8" w:rsidP="00107AE1" w:rsidRDefault="007032C8" w14:paraId="0653FA5D" w14:textId="77777777">
      <w:pPr>
        <w:pStyle w:val="Luettelokappale"/>
        <w:numPr>
          <w:ilvl w:val="2"/>
          <w:numId w:val="22"/>
        </w:numPr>
        <w:spacing w:line="276" w:lineRule="auto"/>
        <w:jc w:val="both"/>
        <w:rPr>
          <w:rFonts w:ascii="Arial" w:hAnsi="Arial" w:cs="Arial"/>
          <w:sz w:val="22"/>
        </w:rPr>
      </w:pPr>
      <w:r w:rsidRPr="00B01F56">
        <w:rPr>
          <w:rFonts w:ascii="Arial" w:hAnsi="Arial" w:cs="Arial"/>
          <w:sz w:val="22"/>
        </w:rPr>
        <w:t>Turvallisten työskentelytapojen kehittäminen työntekijöiden keskuudessa.</w:t>
      </w:r>
    </w:p>
    <w:p w:rsidRPr="00577B2E" w:rsidR="007032C8" w:rsidP="008A485C" w:rsidRDefault="007032C8" w14:paraId="25B5A129" w14:textId="473C7530">
      <w:pPr>
        <w:pStyle w:val="Luettelokappale"/>
        <w:numPr>
          <w:ilvl w:val="0"/>
          <w:numId w:val="22"/>
        </w:numPr>
        <w:spacing w:before="100" w:beforeAutospacing="1" w:after="100" w:afterAutospacing="1" w:line="312" w:lineRule="atLeast"/>
        <w:jc w:val="both"/>
        <w:rPr>
          <w:rFonts w:ascii="Arial" w:hAnsi="Arial" w:eastAsia="DengXian" w:cs="Arial"/>
          <w:sz w:val="22"/>
          <w:szCs w:val="22"/>
        </w:rPr>
      </w:pPr>
      <w:bookmarkStart w:name="_Toc384206854" w:id="59"/>
      <w:bookmarkStart w:name="_Toc409514208" w:id="60"/>
      <w:r w:rsidRPr="00577B2E">
        <w:rPr>
          <w:rFonts w:ascii="Arial" w:hAnsi="Arial" w:eastAsia="DengXian" w:cs="Arial"/>
          <w:sz w:val="22"/>
          <w:szCs w:val="22"/>
        </w:rPr>
        <w:t>Työntekijät ja urakoitsijat ovat vastuussa seuraavista:</w:t>
      </w:r>
      <w:bookmarkEnd w:id="59"/>
      <w:bookmarkEnd w:id="60"/>
    </w:p>
    <w:p w:rsidRPr="00B01F56" w:rsidR="007032C8" w:rsidP="00107AE1" w:rsidRDefault="007032C8" w14:paraId="14E290FB" w14:textId="77777777">
      <w:pPr>
        <w:pStyle w:val="Luettelokappale"/>
        <w:numPr>
          <w:ilvl w:val="2"/>
          <w:numId w:val="22"/>
        </w:numPr>
        <w:spacing w:line="276" w:lineRule="auto"/>
        <w:jc w:val="both"/>
        <w:rPr>
          <w:rFonts w:ascii="Arial" w:hAnsi="Arial" w:cs="Arial"/>
          <w:sz w:val="22"/>
        </w:rPr>
      </w:pPr>
      <w:r w:rsidRPr="00B01F56">
        <w:rPr>
          <w:rFonts w:ascii="Arial" w:hAnsi="Arial" w:cs="Arial"/>
          <w:sz w:val="22"/>
        </w:rPr>
        <w:t>Turvallisen työskentelyn vaatiman pätevyyden hankkiminen.</w:t>
      </w:r>
    </w:p>
    <w:p w:rsidRPr="00B01F56" w:rsidR="007032C8" w:rsidP="00107AE1" w:rsidRDefault="007032C8" w14:paraId="52E0ACDF" w14:textId="77777777">
      <w:pPr>
        <w:pStyle w:val="Luettelokappale"/>
        <w:numPr>
          <w:ilvl w:val="2"/>
          <w:numId w:val="22"/>
        </w:numPr>
        <w:spacing w:line="276" w:lineRule="auto"/>
        <w:jc w:val="both"/>
        <w:rPr>
          <w:rFonts w:ascii="Arial" w:hAnsi="Arial" w:cs="Arial"/>
          <w:sz w:val="22"/>
        </w:rPr>
      </w:pPr>
      <w:r w:rsidRPr="00B01F56">
        <w:rPr>
          <w:rFonts w:ascii="Arial" w:hAnsi="Arial" w:cs="Arial"/>
          <w:sz w:val="22"/>
        </w:rPr>
        <w:t>Turvallisuus- ja teknisten vaatimusten ja sääntöjen noudattaminen kaikissa tilanteissa.</w:t>
      </w:r>
    </w:p>
    <w:p w:rsidRPr="00B01F56" w:rsidR="007032C8" w:rsidP="00107AE1" w:rsidRDefault="007032C8" w14:paraId="1054CFFD" w14:textId="77777777">
      <w:pPr>
        <w:pStyle w:val="Luettelokappale"/>
        <w:numPr>
          <w:ilvl w:val="2"/>
          <w:numId w:val="22"/>
        </w:numPr>
        <w:spacing w:line="276" w:lineRule="auto"/>
        <w:jc w:val="both"/>
        <w:rPr>
          <w:rFonts w:ascii="Arial" w:hAnsi="Arial" w:cs="Arial"/>
          <w:sz w:val="22"/>
        </w:rPr>
      </w:pPr>
      <w:r w:rsidRPr="00B01F56">
        <w:rPr>
          <w:rFonts w:ascii="Arial" w:hAnsi="Arial" w:cs="Arial"/>
          <w:sz w:val="22"/>
        </w:rPr>
        <w:t>Omien ja muiden riskikäyttäytymiseen puuttuminen sekä turvallisten toimintatapojen tukeminen ja edistäminen.</w:t>
      </w:r>
    </w:p>
    <w:p w:rsidRPr="00B01F56" w:rsidR="008E4573" w:rsidP="00107AE1" w:rsidRDefault="007032C8" w14:paraId="5B95E492" w14:textId="77777777">
      <w:pPr>
        <w:pStyle w:val="Luettelokappale"/>
        <w:numPr>
          <w:ilvl w:val="2"/>
          <w:numId w:val="22"/>
        </w:numPr>
        <w:spacing w:line="276" w:lineRule="auto"/>
        <w:jc w:val="both"/>
        <w:rPr>
          <w:rFonts w:ascii="Arial" w:hAnsi="Arial" w:cs="Arial"/>
          <w:sz w:val="22"/>
        </w:rPr>
      </w:pPr>
      <w:r w:rsidRPr="00B01F56">
        <w:rPr>
          <w:rFonts w:ascii="Arial" w:hAnsi="Arial" w:cs="Arial"/>
          <w:sz w:val="22"/>
        </w:rPr>
        <w:t>Todellisiin tai mahdollisiin vaaratilanteisiin puuttuminen, niistä raportoiminen ja tarvittavien jatkotoimenpiteiden tekeminen.</w:t>
      </w:r>
      <w:bookmarkStart w:name="_Toc384206855" w:id="61"/>
      <w:bookmarkStart w:name="_Toc409514209" w:id="62"/>
    </w:p>
    <w:p w:rsidRPr="00B01F56" w:rsidR="007032C8" w:rsidP="00107AE1" w:rsidRDefault="007032C8" w14:paraId="484F61ED" w14:textId="30402099">
      <w:pPr>
        <w:pStyle w:val="Luettelokappale"/>
        <w:numPr>
          <w:ilvl w:val="2"/>
          <w:numId w:val="22"/>
        </w:numPr>
        <w:spacing w:line="276" w:lineRule="auto"/>
        <w:jc w:val="both"/>
        <w:rPr>
          <w:rFonts w:ascii="Arial" w:hAnsi="Arial" w:cs="Arial"/>
          <w:sz w:val="22"/>
        </w:rPr>
      </w:pPr>
      <w:r w:rsidRPr="00B01F56">
        <w:rPr>
          <w:rFonts w:ascii="Arial" w:hAnsi="Arial" w:cs="Arial"/>
          <w:sz w:val="22"/>
        </w:rPr>
        <w:t>Turvallisen työskentelyn periaatteiden noudattamista vaaditaan kaikilta,</w:t>
      </w:r>
      <w:bookmarkEnd w:id="61"/>
      <w:bookmarkEnd w:id="62"/>
      <w:r w:rsidRPr="00B01F56">
        <w:rPr>
          <w:rFonts w:ascii="Arial" w:hAnsi="Arial" w:cs="Arial"/>
          <w:sz w:val="22"/>
        </w:rPr>
        <w:t xml:space="preserve"> </w:t>
      </w:r>
      <w:bookmarkStart w:name="_Toc384206856" w:id="63"/>
      <w:bookmarkStart w:name="_Toc409514210" w:id="64"/>
      <w:r w:rsidRPr="00B01F56">
        <w:rPr>
          <w:rFonts w:ascii="Arial" w:hAnsi="Arial" w:cs="Arial"/>
          <w:sz w:val="22"/>
        </w:rPr>
        <w:t>ja se on työsuhteen perusedellytys</w:t>
      </w:r>
      <w:bookmarkEnd w:id="63"/>
      <w:bookmarkEnd w:id="64"/>
    </w:p>
    <w:p w:rsidRPr="00B01F56" w:rsidR="007032C8" w:rsidP="00F863F1" w:rsidRDefault="007032C8" w14:paraId="286C9CBD" w14:textId="77777777">
      <w:pPr>
        <w:rPr>
          <w:rFonts w:ascii="Arial" w:hAnsi="Arial" w:cs="Arial"/>
          <w:sz w:val="20"/>
          <w:lang w:val="fi-FI"/>
        </w:rPr>
      </w:pPr>
    </w:p>
    <w:p w:rsidRPr="00B01F56" w:rsidR="00E86551" w:rsidP="003112CF" w:rsidRDefault="00C91948" w14:paraId="612750AF" w14:textId="492791C3">
      <w:pPr>
        <w:pStyle w:val="Otsikko1"/>
        <w:rPr>
          <w:i w:val="0"/>
          <w:sz w:val="22"/>
          <w:lang w:val="fi-FI"/>
        </w:rPr>
      </w:pPr>
      <w:bookmarkStart w:name="_Toc223608592" w:id="65"/>
      <w:r>
        <w:rPr>
          <w:i w:val="0"/>
          <w:sz w:val="22"/>
          <w:lang w:val="fi-FI"/>
        </w:rPr>
        <w:t>7</w:t>
      </w:r>
      <w:r w:rsidRPr="00B01F56" w:rsidR="00F52A3E">
        <w:rPr>
          <w:i w:val="0"/>
          <w:sz w:val="22"/>
          <w:lang w:val="fi-FI"/>
        </w:rPr>
        <w:t xml:space="preserve"> </w:t>
      </w:r>
      <w:r w:rsidRPr="00B01F56" w:rsidR="00E86551">
        <w:rPr>
          <w:i w:val="0"/>
          <w:sz w:val="22"/>
          <w:lang w:val="fi-FI"/>
        </w:rPr>
        <w:t>MUUTOSTEN HALLINTA</w:t>
      </w:r>
      <w:bookmarkEnd w:id="65"/>
    </w:p>
    <w:p w:rsidRPr="00B01F56" w:rsidR="003112CF" w:rsidP="007032C8" w:rsidRDefault="007032C8" w14:paraId="3C4F4728" w14:textId="77777777">
      <w:pPr>
        <w:spacing w:before="100" w:beforeAutospacing="1" w:after="100" w:afterAutospacing="1" w:line="312" w:lineRule="atLeast"/>
        <w:ind w:left="1482"/>
        <w:jc w:val="both"/>
        <w:rPr>
          <w:rFonts w:ascii="Arial" w:hAnsi="Arial" w:cs="Arial"/>
          <w:bCs/>
          <w:sz w:val="22"/>
          <w:szCs w:val="22"/>
          <w:lang w:val="fi-FI"/>
        </w:rPr>
      </w:pPr>
      <w:r w:rsidRPr="00B01F56">
        <w:rPr>
          <w:rFonts w:ascii="Arial" w:hAnsi="Arial" w:cs="Arial"/>
          <w:sz w:val="22"/>
          <w:szCs w:val="22"/>
          <w:lang w:val="fi-FI"/>
        </w:rPr>
        <w:t>Kaikki m</w:t>
      </w:r>
      <w:r w:rsidRPr="00B01F56">
        <w:rPr>
          <w:rFonts w:ascii="Arial" w:hAnsi="Arial" w:cs="Arial"/>
          <w:bCs/>
          <w:sz w:val="22"/>
          <w:szCs w:val="22"/>
          <w:lang w:val="fi-FI"/>
        </w:rPr>
        <w:t>uutokset dokumentoidaan ja hyväksytetään Yaran ohjeistuksen mukaisesti.</w:t>
      </w:r>
    </w:p>
    <w:p w:rsidRPr="00B01F56" w:rsidR="003112CF" w:rsidRDefault="003112CF" w14:paraId="48698D7E" w14:textId="77777777">
      <w:pPr>
        <w:rPr>
          <w:rFonts w:ascii="Arial" w:hAnsi="Arial" w:cs="Arial"/>
          <w:bCs/>
          <w:sz w:val="22"/>
          <w:szCs w:val="22"/>
          <w:lang w:val="fi-FI"/>
        </w:rPr>
      </w:pPr>
      <w:r w:rsidRPr="00B01F56">
        <w:rPr>
          <w:rFonts w:ascii="Arial" w:hAnsi="Arial" w:cs="Arial"/>
          <w:bCs/>
          <w:sz w:val="22"/>
          <w:szCs w:val="22"/>
          <w:lang w:val="fi-FI"/>
        </w:rPr>
        <w:br w:type="page"/>
      </w:r>
    </w:p>
    <w:p w:rsidR="00725BE7" w:rsidP="00C46F4C" w:rsidRDefault="00725BE7" w14:paraId="4D6AE545" w14:textId="77777777">
      <w:pPr>
        <w:pStyle w:val="Otsikko1"/>
        <w:rPr>
          <w:sz w:val="22"/>
        </w:rPr>
      </w:pPr>
      <w:bookmarkStart w:name="_Toc482784059" w:id="66"/>
      <w:bookmarkStart w:name="_Toc223608593" w:id="67"/>
      <w:r>
        <w:rPr>
          <w:noProof/>
          <w:lang w:val="fi-FI" w:eastAsia="fi-FI"/>
        </w:rPr>
        <mc:AlternateContent>
          <mc:Choice Requires="wps">
            <w:drawing>
              <wp:anchor distT="0" distB="0" distL="114300" distR="114300" simplePos="0" relativeHeight="251663872" behindDoc="0" locked="0" layoutInCell="1" allowOverlap="1" wp14:anchorId="0D9EDA67" wp14:editId="222D5D70">
                <wp:simplePos x="0" y="0"/>
                <wp:positionH relativeFrom="column">
                  <wp:posOffset>1833105</wp:posOffset>
                </wp:positionH>
                <wp:positionV relativeFrom="paragraph">
                  <wp:posOffset>358989</wp:posOffset>
                </wp:positionV>
                <wp:extent cx="3241963" cy="445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963" cy="445325"/>
                        </a:xfrm>
                        <a:prstGeom prst="rect">
                          <a:avLst/>
                        </a:prstGeom>
                        <a:noFill/>
                        <a:ln w="9525">
                          <a:noFill/>
                          <a:miter lim="800000"/>
                          <a:headEnd/>
                          <a:tailEnd/>
                        </a:ln>
                      </wps:spPr>
                      <wps:txbx>
                        <w:txbxContent>
                          <w:p w:rsidR="00725BE7" w:rsidP="00C46F4C" w:rsidRDefault="00725BE7" w14:paraId="7ED1EBBE" w14:textId="77777777">
                            <w:pPr>
                              <w:spacing w:after="100" w:afterAutospacing="1"/>
                              <w:jc w:val="center"/>
                              <w:rPr>
                                <w:b/>
                                <w:sz w:val="28"/>
                                <w:lang w:val="fi-FI"/>
                              </w:rPr>
                            </w:pPr>
                            <w:r w:rsidRPr="00F51FA5">
                              <w:rPr>
                                <w:b/>
                                <w:sz w:val="28"/>
                                <w:lang w:val="fi-FI"/>
                              </w:rPr>
                              <w:t>TYÖMAAN SÄÄNNÖT</w:t>
                            </w:r>
                          </w:p>
                          <w:p w:rsidRPr="00F51FA5" w:rsidR="00725BE7" w:rsidP="00C46F4C" w:rsidRDefault="00725BE7" w14:paraId="564DE689" w14:textId="77777777">
                            <w:pPr>
                              <w:spacing w:after="100" w:afterAutospacing="1"/>
                              <w:jc w:val="center"/>
                              <w:rPr>
                                <w:sz w:val="28"/>
                                <w:lang w:val="fi-FI"/>
                              </w:rPr>
                            </w:pPr>
                          </w:p>
                          <w:p w:rsidRPr="00F51FA5" w:rsidR="00725BE7" w:rsidP="00C46F4C" w:rsidRDefault="00725BE7" w14:paraId="05920232" w14:textId="77777777">
                            <w:pPr>
                              <w:spacing w:after="100" w:afterAutospacing="1"/>
                              <w:rPr>
                                <w:sz w:val="28"/>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D6A282D">
              <v:shapetype id="_x0000_t202" coordsize="21600,21600" o:spt="202" path="m,l,21600r21600,l21600,xe" w14:anchorId="0D9EDA67">
                <v:stroke joinstyle="miter"/>
                <v:path gradientshapeok="t" o:connecttype="rect"/>
              </v:shapetype>
              <v:shape id="Text Box 2" style="position:absolute;left:0;text-align:left;margin-left:144.35pt;margin-top:28.25pt;width:255.25pt;height:3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">
                <v:textbox>
                  <w:txbxContent>
                    <w:p w:rsidR="00725BE7" w:rsidP="00C46F4C" w:rsidRDefault="00725BE7" w14:paraId="4114ED84" w14:textId="77777777">
                      <w:pPr>
                        <w:spacing w:after="100" w:afterAutospacing="1"/>
                        <w:jc w:val="center"/>
                        <w:rPr>
                          <w:b/>
                          <w:sz w:val="28"/>
                          <w:lang w:val="fi-FI"/>
                        </w:rPr>
                      </w:pPr>
                      <w:r w:rsidRPr="00F51FA5">
                        <w:rPr>
                          <w:b/>
                          <w:sz w:val="28"/>
                          <w:lang w:val="fi-FI"/>
                        </w:rPr>
                        <w:t>TYÖMAAN SÄÄNNÖT</w:t>
                      </w:r>
                    </w:p>
                    <w:p w:rsidRPr="00F51FA5" w:rsidR="00725BE7" w:rsidP="00C46F4C" w:rsidRDefault="00725BE7" w14:paraId="672A6659" w14:textId="77777777">
                      <w:pPr>
                        <w:spacing w:after="100" w:afterAutospacing="1"/>
                        <w:jc w:val="center"/>
                        <w:rPr>
                          <w:sz w:val="28"/>
                          <w:lang w:val="fi-FI"/>
                        </w:rPr>
                      </w:pPr>
                    </w:p>
                    <w:p w:rsidRPr="00F51FA5" w:rsidR="00725BE7" w:rsidP="00C46F4C" w:rsidRDefault="00725BE7" w14:paraId="0A37501D" w14:textId="77777777">
                      <w:pPr>
                        <w:spacing w:after="100" w:afterAutospacing="1"/>
                        <w:rPr>
                          <w:sz w:val="28"/>
                          <w:lang w:val="fi-FI"/>
                        </w:rPr>
                      </w:pPr>
                    </w:p>
                  </w:txbxContent>
                </v:textbox>
              </v:shape>
            </w:pict>
          </mc:Fallback>
        </mc:AlternateContent>
      </w:r>
      <w:r>
        <w:rPr>
          <w:sz w:val="22"/>
        </w:rPr>
        <w:t>LIITTEET</w:t>
      </w:r>
      <w:bookmarkEnd w:id="66"/>
      <w:bookmarkEnd w:id="67"/>
    </w:p>
    <w:p w:rsidR="00725BE7" w:rsidP="00C46F4C" w:rsidRDefault="00725BE7" w14:paraId="18EA6F3F" w14:textId="77777777">
      <w:pPr>
        <w:pStyle w:val="Otsikko1"/>
        <w:rPr>
          <w:sz w:val="22"/>
        </w:rPr>
      </w:pPr>
      <w:bookmarkStart w:name="_Toc482784060" w:id="68"/>
      <w:bookmarkStart w:name="_Toc223608594" w:id="69"/>
      <w:r w:rsidRPr="003112CF">
        <w:rPr>
          <w:sz w:val="22"/>
        </w:rPr>
        <w:t>Liite 1. Työmaan säännöt</w:t>
      </w:r>
      <w:bookmarkEnd w:id="68"/>
      <w:bookmarkEnd w:id="69"/>
    </w:p>
    <w:p w:rsidR="00725BE7" w:rsidP="00C46F4C" w:rsidRDefault="00725BE7" w14:paraId="74BA7BEE" w14:textId="77777777">
      <w:pPr>
        <w:rPr>
          <w:lang w:val="en-US"/>
        </w:rPr>
      </w:pPr>
    </w:p>
    <w:p w:rsidR="00725BE7" w:rsidP="00C46F4C" w:rsidRDefault="00725BE7" w14:paraId="31315492" w14:textId="77777777">
      <w:pPr>
        <w:pStyle w:val="Yltunniste"/>
        <w:tabs>
          <w:tab w:val="clear" w:pos="4536"/>
          <w:tab w:val="left" w:pos="3969"/>
        </w:tabs>
        <w:jc w:val="both"/>
        <w:rPr>
          <w:b/>
          <w:sz w:val="28"/>
        </w:rPr>
      </w:pPr>
      <w:r>
        <w:rPr>
          <w:noProof/>
          <w:lang w:val="fi-FI" w:eastAsia="fi-FI"/>
        </w:rPr>
        <w:drawing>
          <wp:inline distT="0" distB="0" distL="0" distR="0" wp14:anchorId="4166581F" wp14:editId="0E4F6D37">
            <wp:extent cx="809625" cy="685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685800"/>
                    </a:xfrm>
                    <a:prstGeom prst="rect">
                      <a:avLst/>
                    </a:prstGeom>
                    <a:noFill/>
                  </pic:spPr>
                </pic:pic>
              </a:graphicData>
            </a:graphic>
          </wp:inline>
        </w:drawing>
      </w:r>
      <w:r>
        <w:tab/>
      </w:r>
      <w:r>
        <w:tab/>
      </w:r>
      <w:r>
        <w:rPr>
          <w:b/>
          <w:noProof/>
          <w:sz w:val="28"/>
          <w:lang w:val="fi-FI" w:eastAsia="fi-FI"/>
        </w:rPr>
        <w:drawing>
          <wp:inline distT="0" distB="0" distL="0" distR="0" wp14:anchorId="181D8331" wp14:editId="3F3EA8B9">
            <wp:extent cx="37147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pic:spPr>
                </pic:pic>
              </a:graphicData>
            </a:graphic>
          </wp:inline>
        </w:drawing>
      </w:r>
    </w:p>
    <w:p w:rsidR="00725BE7" w:rsidP="00AD336C" w:rsidRDefault="00725BE7" w14:paraId="4C86294C" w14:textId="77777777">
      <w:pPr>
        <w:pStyle w:val="Yltunniste"/>
        <w:tabs>
          <w:tab w:val="clear" w:pos="4536"/>
          <w:tab w:val="clear" w:pos="9072"/>
          <w:tab w:val="left" w:pos="3969"/>
          <w:tab w:val="right" w:pos="9026"/>
        </w:tabs>
        <w:ind w:left="720"/>
        <w:jc w:val="both"/>
      </w:pPr>
    </w:p>
    <w:p w:rsidRPr="003112CF" w:rsidR="00725BE7" w:rsidP="00C46F4C" w:rsidRDefault="00725BE7" w14:paraId="51EB34A8" w14:textId="77777777">
      <w:pPr>
        <w:rPr>
          <w:lang w:val="en-US"/>
        </w:rPr>
      </w:pPr>
    </w:p>
    <w:tbl>
      <w:tblPr>
        <w:tblStyle w:val="Vaalealuettelo-korostus3"/>
        <w:tblW w:w="10350" w:type="dxa"/>
        <w:tblLook w:val="04A0" w:firstRow="1" w:lastRow="0" w:firstColumn="1" w:lastColumn="0" w:noHBand="0" w:noVBand="1"/>
      </w:tblPr>
      <w:tblGrid>
        <w:gridCol w:w="7054"/>
        <w:gridCol w:w="3296"/>
      </w:tblGrid>
      <w:tr w:rsidR="00725BE7" w:rsidTr="005A55F4" w14:paraId="0CE7E1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725BE7" w:rsidP="005A55F4" w:rsidRDefault="00725BE7" w14:paraId="474FE806" w14:textId="77777777">
            <w:r>
              <w:t>Aihe</w:t>
            </w:r>
          </w:p>
        </w:tc>
        <w:tc>
          <w:tcPr>
            <w:tcW w:w="3296" w:type="dxa"/>
          </w:tcPr>
          <w:p w:rsidR="00725BE7" w:rsidP="005A55F4" w:rsidRDefault="00725BE7" w14:paraId="5F850399" w14:textId="77777777">
            <w:pPr>
              <w:cnfStyle w:val="100000000000" w:firstRow="1" w:lastRow="0" w:firstColumn="0" w:lastColumn="0" w:oddVBand="0" w:evenVBand="0" w:oddHBand="0" w:evenHBand="0" w:firstRowFirstColumn="0" w:firstRowLastColumn="0" w:lastRowFirstColumn="0" w:lastRowLastColumn="0"/>
            </w:pPr>
            <w:r>
              <w:t>Huom.</w:t>
            </w:r>
          </w:p>
        </w:tc>
      </w:tr>
      <w:tr w:rsidR="00725BE7" w:rsidTr="005A55F4" w14:paraId="16383B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725BE7" w:rsidP="005A55F4" w:rsidRDefault="00725BE7" w14:paraId="36B42240" w14:textId="77777777">
            <w:pPr>
              <w:ind w:right="-1136"/>
            </w:pPr>
            <w:r w:rsidRPr="00042045">
              <w:t>Perehdyttäminen</w:t>
            </w:r>
          </w:p>
        </w:tc>
        <w:tc>
          <w:tcPr>
            <w:tcW w:w="3296" w:type="dxa"/>
          </w:tcPr>
          <w:p w:rsidR="00725BE7" w:rsidP="005A55F4" w:rsidRDefault="00725BE7" w14:paraId="3792CFBC" w14:textId="77777777">
            <w:pPr>
              <w:cnfStyle w:val="000000100000" w:firstRow="0" w:lastRow="0" w:firstColumn="0" w:lastColumn="0" w:oddVBand="0" w:evenVBand="0" w:oddHBand="1" w:evenHBand="0" w:firstRowFirstColumn="0" w:firstRowLastColumn="0" w:lastRowFirstColumn="0" w:lastRowLastColumn="0"/>
            </w:pPr>
          </w:p>
        </w:tc>
      </w:tr>
      <w:tr w:rsidRPr="00A253C5" w:rsidR="00725BE7" w:rsidTr="005A55F4" w14:paraId="04251712" w14:textId="77777777">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063CA228" w14:textId="77777777">
            <w:pPr>
              <w:pStyle w:val="Luettelokappale"/>
              <w:numPr>
                <w:ilvl w:val="0"/>
                <w:numId w:val="14"/>
              </w:numPr>
              <w:ind w:right="-1136"/>
            </w:pPr>
            <w:r>
              <w:t>Työturvallisuuskortti</w:t>
            </w:r>
          </w:p>
          <w:p w:rsidR="00725BE7" w:rsidP="00725BE7" w:rsidRDefault="00725BE7" w14:paraId="5F25979F" w14:textId="77777777">
            <w:pPr>
              <w:pStyle w:val="Luettelokappale"/>
              <w:numPr>
                <w:ilvl w:val="0"/>
                <w:numId w:val="14"/>
              </w:numPr>
              <w:ind w:right="-1136"/>
            </w:pPr>
            <w:r>
              <w:t>Muut ammatin edellyttämät kortit,</w:t>
            </w:r>
          </w:p>
          <w:p w:rsidRPr="00A253C5" w:rsidR="00725BE7" w:rsidP="005A55F4" w:rsidRDefault="00725BE7" w14:paraId="4036865A" w14:textId="77777777">
            <w:pPr>
              <w:ind w:left="360" w:right="-1136"/>
              <w:rPr>
                <w:lang w:val="fi-FI"/>
              </w:rPr>
            </w:pPr>
            <w:r>
              <w:t xml:space="preserve">       </w:t>
            </w:r>
            <w:r w:rsidRPr="00A253C5">
              <w:rPr>
                <w:lang w:val="fi-FI"/>
              </w:rPr>
              <w:t xml:space="preserve">kuten esim. tulityökortti                                     </w:t>
            </w:r>
            <w:r>
              <w:rPr>
                <w:noProof/>
                <w:lang w:val="fi-FI" w:eastAsia="fi-FI"/>
              </w:rPr>
              <w:drawing>
                <wp:anchor distT="0" distB="0" distL="114300" distR="114300" simplePos="0" relativeHeight="251659776" behindDoc="0" locked="0" layoutInCell="1" allowOverlap="1" wp14:anchorId="61DB8457" wp14:editId="3D70F438">
                  <wp:simplePos x="3743325" y="1704975"/>
                  <wp:positionH relativeFrom="margin">
                    <wp:align>right</wp:align>
                  </wp:positionH>
                  <wp:positionV relativeFrom="margin">
                    <wp:align>top</wp:align>
                  </wp:positionV>
                  <wp:extent cx="923925" cy="65278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923925" cy="652780"/>
                          </a:xfrm>
                          <a:prstGeom prst="rect">
                            <a:avLst/>
                          </a:prstGeom>
                        </pic:spPr>
                      </pic:pic>
                    </a:graphicData>
                  </a:graphic>
                </wp:anchor>
              </w:drawing>
            </w:r>
          </w:p>
        </w:tc>
        <w:tc>
          <w:tcPr>
            <w:tcW w:w="3296" w:type="dxa"/>
          </w:tcPr>
          <w:p w:rsidRPr="00A253C5" w:rsidR="00725BE7" w:rsidP="005A55F4" w:rsidRDefault="00725BE7" w14:paraId="06CD1180" w14:textId="77777777">
            <w:pPr>
              <w:cnfStyle w:val="000000000000" w:firstRow="0" w:lastRow="0" w:firstColumn="0" w:lastColumn="0" w:oddVBand="0" w:evenVBand="0" w:oddHBand="0" w:evenHBand="0" w:firstRowFirstColumn="0" w:firstRowLastColumn="0" w:lastRowFirstColumn="0" w:lastRowLastColumn="0"/>
              <w:rPr>
                <w:lang w:val="fi-FI"/>
              </w:rPr>
            </w:pPr>
            <w:r w:rsidRPr="00A253C5">
              <w:rPr>
                <w:lang w:val="fi-FI"/>
              </w:rPr>
              <w:t>Perusvaatimus toimipaikalla</w:t>
            </w:r>
          </w:p>
        </w:tc>
      </w:tr>
      <w:tr w:rsidRPr="00A253C5" w:rsidR="00725BE7" w:rsidTr="005A55F4" w14:paraId="03B6FA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A253C5" w:rsidR="00725BE7" w:rsidP="00725BE7" w:rsidRDefault="00725BE7" w14:paraId="1DF2D087" w14:textId="77777777">
            <w:pPr>
              <w:pStyle w:val="Luettelokappale"/>
              <w:numPr>
                <w:ilvl w:val="0"/>
                <w:numId w:val="14"/>
              </w:numPr>
              <w:ind w:right="-1136"/>
            </w:pPr>
            <w:r w:rsidRPr="00A253C5">
              <w:t xml:space="preserve">Toimipaikan </w:t>
            </w:r>
            <w:r>
              <w:t>perehdytys</w:t>
            </w:r>
            <w:r w:rsidRPr="00A253C5">
              <w:t>,</w:t>
            </w:r>
            <w:r w:rsidRPr="00A253C5">
              <w:rPr>
                <w:noProof/>
                <w:lang w:eastAsia="nb-NO"/>
              </w:rPr>
              <w:t xml:space="preserve"> </w:t>
            </w:r>
          </w:p>
          <w:p w:rsidRPr="00A253C5" w:rsidR="00725BE7" w:rsidP="005A55F4" w:rsidRDefault="00725BE7" w14:paraId="07368D5C" w14:textId="77777777">
            <w:pPr>
              <w:ind w:left="360" w:right="-1136"/>
              <w:rPr>
                <w:lang w:val="fi-FI"/>
              </w:rPr>
            </w:pPr>
            <w:r w:rsidRPr="00A253C5">
              <w:rPr>
                <w:lang w:val="fi-FI"/>
              </w:rPr>
              <w:t xml:space="preserve">        </w:t>
            </w:r>
            <w:r>
              <w:rPr>
                <w:lang w:val="fi-FI"/>
              </w:rPr>
              <w:t>verkkokoulutusympäristö</w:t>
            </w:r>
          </w:p>
        </w:tc>
        <w:tc>
          <w:tcPr>
            <w:tcW w:w="3296" w:type="dxa"/>
          </w:tcPr>
          <w:p w:rsidRPr="00A253C5" w:rsidR="00725BE7" w:rsidP="005A55F4" w:rsidRDefault="00725BE7" w14:paraId="52D9AC62" w14:textId="77777777">
            <w:pPr>
              <w:cnfStyle w:val="000000100000" w:firstRow="0" w:lastRow="0" w:firstColumn="0" w:lastColumn="0" w:oddVBand="0" w:evenVBand="0" w:oddHBand="1" w:evenHBand="0" w:firstRowFirstColumn="0" w:firstRowLastColumn="0" w:lastRowFirstColumn="0" w:lastRowLastColumn="0"/>
              <w:rPr>
                <w:lang w:val="fi-FI"/>
              </w:rPr>
            </w:pPr>
            <w:r w:rsidRPr="00A253C5">
              <w:rPr>
                <w:lang w:val="fi-FI"/>
              </w:rPr>
              <w:t>Perusvaatimus toimipaikalla</w:t>
            </w:r>
          </w:p>
        </w:tc>
      </w:tr>
      <w:tr w:rsidR="00725BE7" w:rsidTr="005A55F4" w14:paraId="61274A0A" w14:textId="77777777">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1DBAA459" w14:textId="77777777">
            <w:pPr>
              <w:pStyle w:val="Luettelokappale"/>
              <w:numPr>
                <w:ilvl w:val="0"/>
                <w:numId w:val="14"/>
              </w:numPr>
              <w:ind w:right="-1136"/>
            </w:pPr>
            <w:r>
              <w:rPr>
                <w:noProof/>
              </w:rPr>
              <w:t>Vuosihuollon perehdytys</w:t>
            </w:r>
          </w:p>
          <w:p w:rsidRPr="005F4FD6" w:rsidR="00725BE7" w:rsidP="005A55F4" w:rsidRDefault="00725BE7" w14:paraId="1C3FAF58" w14:textId="77777777">
            <w:pPr>
              <w:ind w:right="-1136"/>
            </w:pPr>
          </w:p>
          <w:p w:rsidR="00725BE7" w:rsidP="005A55F4" w:rsidRDefault="00725BE7" w14:paraId="5236819C" w14:textId="77777777">
            <w:pPr>
              <w:ind w:right="-1136"/>
            </w:pPr>
          </w:p>
          <w:p w:rsidRPr="005F4FD6" w:rsidR="00725BE7" w:rsidP="005A55F4" w:rsidRDefault="00725BE7" w14:paraId="101711D2" w14:textId="77777777">
            <w:pPr>
              <w:ind w:right="-1136"/>
            </w:pPr>
          </w:p>
        </w:tc>
        <w:tc>
          <w:tcPr>
            <w:tcW w:w="3296" w:type="dxa"/>
          </w:tcPr>
          <w:p w:rsidR="00725BE7" w:rsidP="005A55F4" w:rsidRDefault="00725BE7" w14:paraId="60135817" w14:textId="77777777">
            <w:pPr>
              <w:cnfStyle w:val="000000000000" w:firstRow="0" w:lastRow="0" w:firstColumn="0" w:lastColumn="0" w:oddVBand="0" w:evenVBand="0" w:oddHBand="0" w:evenHBand="0" w:firstRowFirstColumn="0" w:firstRowLastColumn="0" w:lastRowFirstColumn="0" w:lastRowLastColumn="0"/>
            </w:pPr>
            <w:r w:rsidRPr="00A253C5">
              <w:rPr>
                <w:lang w:val="fi-FI"/>
              </w:rPr>
              <w:t>Perusvaatimus toimipaikalla</w:t>
            </w:r>
          </w:p>
        </w:tc>
      </w:tr>
      <w:tr w:rsidR="00725BE7" w:rsidTr="005A55F4" w14:paraId="77AF10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042045" w:rsidR="00725BE7" w:rsidP="005A55F4" w:rsidRDefault="00725BE7" w14:paraId="3B5039C0" w14:textId="77777777">
            <w:pPr>
              <w:ind w:right="-1136"/>
            </w:pPr>
            <w:r>
              <w:t>Työnjohto ja valvonta</w:t>
            </w:r>
          </w:p>
        </w:tc>
        <w:tc>
          <w:tcPr>
            <w:tcW w:w="3296" w:type="dxa"/>
          </w:tcPr>
          <w:p w:rsidR="00725BE7" w:rsidP="005A55F4" w:rsidRDefault="00725BE7" w14:paraId="0FC4459B" w14:textId="77777777">
            <w:pPr>
              <w:cnfStyle w:val="000000100000" w:firstRow="0" w:lastRow="0" w:firstColumn="0" w:lastColumn="0" w:oddVBand="0" w:evenVBand="0" w:oddHBand="1" w:evenHBand="0" w:firstRowFirstColumn="0" w:firstRowLastColumn="0" w:lastRowFirstColumn="0" w:lastRowLastColumn="0"/>
            </w:pPr>
          </w:p>
        </w:tc>
      </w:tr>
      <w:tr w:rsidR="00725BE7" w:rsidTr="005A55F4" w14:paraId="1807758B" w14:textId="77777777">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1214B84E" w14:textId="77777777">
            <w:pPr>
              <w:pStyle w:val="Luettelokappale"/>
              <w:numPr>
                <w:ilvl w:val="0"/>
                <w:numId w:val="14"/>
              </w:numPr>
              <w:ind w:right="-1136"/>
            </w:pPr>
            <w:r>
              <w:t xml:space="preserve">Varattava riittävät työnjohtoresurssit </w:t>
            </w:r>
          </w:p>
          <w:p w:rsidR="00725BE7" w:rsidP="005A55F4" w:rsidRDefault="00725BE7" w14:paraId="3FEF3212" w14:textId="77777777">
            <w:pPr>
              <w:ind w:left="720" w:right="-1136"/>
              <w:rPr>
                <w:lang w:val="fi-FI"/>
              </w:rPr>
            </w:pPr>
            <w:r w:rsidRPr="009F0F10">
              <w:rPr>
                <w:lang w:val="fi-FI"/>
              </w:rPr>
              <w:t>turvallisuuden varmistamiseksi ja riittävän valvonnan</w:t>
            </w:r>
          </w:p>
          <w:p w:rsidR="00725BE7" w:rsidP="005A55F4" w:rsidRDefault="00725BE7" w14:paraId="5660BD0C" w14:textId="77777777">
            <w:pPr>
              <w:ind w:left="720" w:right="-1136"/>
              <w:rPr>
                <w:b w:val="0"/>
                <w:bCs w:val="0"/>
                <w:lang w:val="fi-FI"/>
              </w:rPr>
            </w:pPr>
            <w:r>
              <w:rPr>
                <w:lang w:val="fi-FI"/>
              </w:rPr>
              <w:t>järjestämiseksi</w:t>
            </w:r>
            <w:r w:rsidRPr="009F0F10">
              <w:rPr>
                <w:lang w:val="fi-FI"/>
              </w:rPr>
              <w:t xml:space="preserve"> </w:t>
            </w:r>
            <w:r>
              <w:rPr>
                <w:lang w:val="fi-FI"/>
              </w:rPr>
              <w:t>koko työmaan ajaksi.</w:t>
            </w:r>
          </w:p>
          <w:p w:rsidRPr="009F0F10" w:rsidR="00725BE7" w:rsidP="005A55F4" w:rsidRDefault="00725BE7" w14:paraId="58414D66" w14:textId="77777777">
            <w:pPr>
              <w:ind w:left="720" w:right="-1136"/>
              <w:rPr>
                <w:lang w:val="fi-FI"/>
              </w:rPr>
            </w:pPr>
          </w:p>
        </w:tc>
        <w:tc>
          <w:tcPr>
            <w:tcW w:w="3296" w:type="dxa"/>
          </w:tcPr>
          <w:p w:rsidR="00725BE7" w:rsidP="005A55F4" w:rsidRDefault="00725BE7" w14:paraId="5C432C4D" w14:textId="77777777">
            <w:pPr>
              <w:cnfStyle w:val="000000000000" w:firstRow="0" w:lastRow="0" w:firstColumn="0" w:lastColumn="0" w:oddVBand="0" w:evenVBand="0" w:oddHBand="0" w:evenHBand="0" w:firstRowFirstColumn="0" w:firstRowLastColumn="0" w:lastRowFirstColumn="0" w:lastRowLastColumn="0"/>
            </w:pPr>
            <w:r>
              <w:t>Urakoitsija</w:t>
            </w:r>
          </w:p>
        </w:tc>
      </w:tr>
      <w:tr w:rsidR="00725BE7" w:rsidTr="005A55F4" w14:paraId="060F75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2E2AB1" w:rsidR="00725BE7" w:rsidP="005A55F4" w:rsidRDefault="00725BE7" w14:paraId="71351ABA" w14:textId="77777777">
            <w:pPr>
              <w:ind w:right="-1136"/>
            </w:pPr>
            <w:r w:rsidRPr="00042045">
              <w:t>Kulunvalvonta</w:t>
            </w:r>
          </w:p>
        </w:tc>
        <w:tc>
          <w:tcPr>
            <w:tcW w:w="3296" w:type="dxa"/>
          </w:tcPr>
          <w:p w:rsidR="00725BE7" w:rsidP="005A55F4" w:rsidRDefault="00725BE7" w14:paraId="1D4F4B7B" w14:textId="77777777">
            <w:pPr>
              <w:cnfStyle w:val="000000100000" w:firstRow="0" w:lastRow="0" w:firstColumn="0" w:lastColumn="0" w:oddVBand="0" w:evenVBand="0" w:oddHBand="1" w:evenHBand="0" w:firstRowFirstColumn="0" w:firstRowLastColumn="0" w:lastRowFirstColumn="0" w:lastRowLastColumn="0"/>
            </w:pPr>
          </w:p>
        </w:tc>
      </w:tr>
      <w:tr w:rsidRPr="00C708F1" w:rsidR="00725BE7" w:rsidTr="005A55F4" w14:paraId="5F7EF489" w14:textId="77777777">
        <w:tc>
          <w:tcPr>
            <w:cnfStyle w:val="001000000000" w:firstRow="0" w:lastRow="0" w:firstColumn="1" w:lastColumn="0" w:oddVBand="0" w:evenVBand="0" w:oddHBand="0" w:evenHBand="0" w:firstRowFirstColumn="0" w:firstRowLastColumn="0" w:lastRowFirstColumn="0" w:lastRowLastColumn="0"/>
            <w:tcW w:w="7054" w:type="dxa"/>
          </w:tcPr>
          <w:p w:rsidRPr="002E2AB1" w:rsidR="00725BE7" w:rsidP="00725BE7" w:rsidRDefault="00725BE7" w14:paraId="1A1D1064" w14:textId="77777777">
            <w:pPr>
              <w:pStyle w:val="Luettelokappale"/>
              <w:numPr>
                <w:ilvl w:val="0"/>
                <w:numId w:val="14"/>
              </w:numPr>
              <w:ind w:right="-1136"/>
            </w:pPr>
            <w:r>
              <w:t>Kulkuun oikeuttava kulkutunniste</w:t>
            </w:r>
            <w:r w:rsidRPr="002E2AB1">
              <w:t xml:space="preserve"> annetaan</w:t>
            </w:r>
            <w:r>
              <w:t>,</w:t>
            </w:r>
            <w:r w:rsidRPr="002E2AB1">
              <w:t xml:space="preserve"> kun perus-</w:t>
            </w:r>
          </w:p>
          <w:p w:rsidRPr="002E2AB1" w:rsidR="00725BE7" w:rsidP="005A55F4" w:rsidRDefault="00725BE7" w14:paraId="680A9D53" w14:textId="77777777">
            <w:pPr>
              <w:ind w:left="720" w:right="-1136"/>
              <w:rPr>
                <w:lang w:val="fi-FI"/>
              </w:rPr>
            </w:pPr>
            <w:r w:rsidRPr="002E2AB1">
              <w:rPr>
                <w:lang w:val="fi-FI"/>
              </w:rPr>
              <w:t>vaatimukset (kts</w:t>
            </w:r>
            <w:r>
              <w:rPr>
                <w:lang w:val="fi-FI"/>
              </w:rPr>
              <w:t>.</w:t>
            </w:r>
            <w:r w:rsidRPr="002E2AB1">
              <w:rPr>
                <w:lang w:val="fi-FI"/>
              </w:rPr>
              <w:t xml:space="preserve"> edellä) ovat tä</w:t>
            </w:r>
            <w:r>
              <w:rPr>
                <w:lang w:val="fi-FI"/>
              </w:rPr>
              <w:t>y</w:t>
            </w:r>
            <w:r w:rsidRPr="002E2AB1">
              <w:rPr>
                <w:lang w:val="fi-FI"/>
              </w:rPr>
              <w:t>ttyneet</w:t>
            </w:r>
            <w:r>
              <w:rPr>
                <w:lang w:val="fi-FI"/>
              </w:rPr>
              <w:t>.</w:t>
            </w:r>
          </w:p>
        </w:tc>
        <w:tc>
          <w:tcPr>
            <w:tcW w:w="3296" w:type="dxa"/>
          </w:tcPr>
          <w:p w:rsidRPr="00C708F1" w:rsidR="00725BE7" w:rsidP="005A55F4" w:rsidRDefault="00725BE7" w14:paraId="7A42608D"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Aluevartija</w:t>
            </w:r>
            <w:r w:rsidRPr="00C708F1">
              <w:rPr>
                <w:lang w:val="fi-FI"/>
              </w:rPr>
              <w:t xml:space="preserve"> (pääportti)</w:t>
            </w:r>
          </w:p>
        </w:tc>
      </w:tr>
      <w:tr w:rsidRPr="00936D5E" w:rsidR="00725BE7" w:rsidTr="005A55F4" w14:paraId="5BF2F0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A05342" w:rsidR="00725BE7" w:rsidP="00725BE7" w:rsidRDefault="00725BE7" w14:paraId="24781A97" w14:textId="77777777">
            <w:pPr>
              <w:pStyle w:val="Luettelokappale"/>
              <w:numPr>
                <w:ilvl w:val="0"/>
                <w:numId w:val="14"/>
              </w:numPr>
              <w:ind w:right="-1136"/>
              <w:rPr>
                <w:rFonts w:cs="Arial"/>
              </w:rPr>
            </w:pPr>
            <w:r w:rsidRPr="00A05342">
              <w:rPr>
                <w:rFonts w:cs="Arial"/>
              </w:rPr>
              <w:t xml:space="preserve">Kaikkien on leimattava kulunvalvontapisteissä porteilla ja </w:t>
            </w:r>
            <w:r w:rsidRPr="00A05342">
              <w:rPr>
                <w:rFonts w:cs="Arial"/>
              </w:rPr>
              <w:br/>
            </w:r>
            <w:r w:rsidRPr="00A05342">
              <w:rPr>
                <w:rFonts w:cs="Arial"/>
              </w:rPr>
              <w:t>rakennuksien tuloauloissa sisään tai ulos liikuttaessa</w:t>
            </w:r>
            <w:r>
              <w:rPr>
                <w:rFonts w:cs="Arial"/>
              </w:rPr>
              <w:t>.</w:t>
            </w:r>
          </w:p>
          <w:p w:rsidRPr="00CF5416" w:rsidR="00725BE7" w:rsidP="005A55F4" w:rsidRDefault="00725BE7" w14:paraId="2EA0DF22" w14:textId="77777777">
            <w:pPr>
              <w:ind w:right="-1136"/>
              <w:rPr>
                <w:lang w:val="fi-FI"/>
              </w:rPr>
            </w:pPr>
          </w:p>
        </w:tc>
        <w:tc>
          <w:tcPr>
            <w:tcW w:w="3296" w:type="dxa"/>
          </w:tcPr>
          <w:p w:rsidRPr="00CF5416" w:rsidR="00725BE7" w:rsidP="005A55F4" w:rsidRDefault="00725BE7" w14:paraId="6C9CF1BE" w14:textId="77777777">
            <w:pPr>
              <w:cnfStyle w:val="000000100000" w:firstRow="0" w:lastRow="0" w:firstColumn="0" w:lastColumn="0" w:oddVBand="0" w:evenVBand="0" w:oddHBand="1" w:evenHBand="0" w:firstRowFirstColumn="0" w:firstRowLastColumn="0" w:lastRowFirstColumn="0" w:lastRowLastColumn="0"/>
              <w:rPr>
                <w:lang w:val="fi-FI"/>
              </w:rPr>
            </w:pPr>
            <w:r w:rsidRPr="00A253C5">
              <w:rPr>
                <w:lang w:val="fi-FI"/>
              </w:rPr>
              <w:t>Perusvaatimus toimipaikalla</w:t>
            </w:r>
          </w:p>
        </w:tc>
      </w:tr>
      <w:tr w:rsidRPr="00CF5416" w:rsidR="00725BE7" w:rsidTr="005A55F4" w14:paraId="18D87FBB" w14:textId="77777777">
        <w:tc>
          <w:tcPr>
            <w:cnfStyle w:val="001000000000" w:firstRow="0" w:lastRow="0" w:firstColumn="1" w:lastColumn="0" w:oddVBand="0" w:evenVBand="0" w:oddHBand="0" w:evenHBand="0" w:firstRowFirstColumn="0" w:firstRowLastColumn="0" w:lastRowFirstColumn="0" w:lastRowLastColumn="0"/>
            <w:tcW w:w="7054" w:type="dxa"/>
          </w:tcPr>
          <w:p w:rsidRPr="001D6FD9" w:rsidR="00725BE7" w:rsidP="005A55F4" w:rsidRDefault="00725BE7" w14:paraId="11FE3661" w14:textId="77777777">
            <w:pPr>
              <w:ind w:right="-1136"/>
              <w:rPr>
                <w:lang w:val="fi-FI"/>
              </w:rPr>
            </w:pPr>
            <w:r w:rsidRPr="00042045">
              <w:rPr>
                <w:lang w:val="fi-FI"/>
              </w:rPr>
              <w:t>Työmaalla liikkuminen</w:t>
            </w:r>
          </w:p>
        </w:tc>
        <w:tc>
          <w:tcPr>
            <w:tcW w:w="3296" w:type="dxa"/>
          </w:tcPr>
          <w:p w:rsidRPr="00CF5416" w:rsidR="00725BE7" w:rsidP="005A55F4" w:rsidRDefault="00725BE7" w14:paraId="6078E43A" w14:textId="77777777">
            <w:pPr>
              <w:cnfStyle w:val="000000000000" w:firstRow="0" w:lastRow="0" w:firstColumn="0" w:lastColumn="0" w:oddVBand="0" w:evenVBand="0" w:oddHBand="0" w:evenHBand="0" w:firstRowFirstColumn="0" w:firstRowLastColumn="0" w:lastRowFirstColumn="0" w:lastRowLastColumn="0"/>
              <w:rPr>
                <w:lang w:val="fi-FI"/>
              </w:rPr>
            </w:pPr>
          </w:p>
        </w:tc>
      </w:tr>
      <w:tr w:rsidRPr="00CF5416" w:rsidR="00725BE7" w:rsidTr="005A55F4" w14:paraId="769F60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E53D26" w:rsidR="00725BE7" w:rsidP="00725BE7" w:rsidRDefault="00725BE7" w14:paraId="44A8E9AC" w14:textId="77777777">
            <w:pPr>
              <w:pStyle w:val="Luettelokappale"/>
              <w:numPr>
                <w:ilvl w:val="0"/>
                <w:numId w:val="14"/>
              </w:numPr>
              <w:ind w:right="-1136"/>
            </w:pPr>
            <w:r>
              <w:t xml:space="preserve">Ajolupa Zeronista </w:t>
            </w:r>
          </w:p>
          <w:p w:rsidRPr="003E24B5" w:rsidR="00725BE7" w:rsidP="00725BE7" w:rsidRDefault="00725BE7" w14:paraId="1F1942EE" w14:textId="77777777">
            <w:pPr>
              <w:pStyle w:val="Luettelokappale"/>
              <w:numPr>
                <w:ilvl w:val="0"/>
                <w:numId w:val="14"/>
              </w:numPr>
              <w:ind w:right="-1136"/>
            </w:pPr>
            <w:r>
              <w:t>Vuosihuolloissa tekniseltä asiantuntijalta pysäköintilupa</w:t>
            </w:r>
          </w:p>
          <w:p w:rsidRPr="00151F8C" w:rsidR="00725BE7" w:rsidP="00725BE7" w:rsidRDefault="00725BE7" w14:paraId="272956F7" w14:textId="77777777">
            <w:pPr>
              <w:pStyle w:val="Luettelokappale"/>
              <w:numPr>
                <w:ilvl w:val="0"/>
                <w:numId w:val="14"/>
              </w:numPr>
              <w:ind w:right="-1136"/>
            </w:pPr>
            <w:r>
              <w:t xml:space="preserve">Siviiliautojen pysäköinti tehdasalueen ulkopuolella </w:t>
            </w:r>
          </w:p>
          <w:p w:rsidRPr="001D6FD9" w:rsidR="00725BE7" w:rsidP="00E623D1" w:rsidRDefault="00725BE7" w14:paraId="77FA058A" w14:textId="77777777">
            <w:pPr>
              <w:pStyle w:val="Luettelokappale"/>
              <w:ind w:right="-1136"/>
            </w:pPr>
            <w:r>
              <w:t>parkkipaikoille</w:t>
            </w:r>
          </w:p>
        </w:tc>
        <w:tc>
          <w:tcPr>
            <w:tcW w:w="3296" w:type="dxa"/>
          </w:tcPr>
          <w:p w:rsidRPr="00CF5416" w:rsidR="00725BE7" w:rsidP="005A55F4" w:rsidRDefault="00725BE7" w14:paraId="4DB367BB" w14:textId="77777777">
            <w:pPr>
              <w:cnfStyle w:val="000000100000" w:firstRow="0" w:lastRow="0" w:firstColumn="0" w:lastColumn="0" w:oddVBand="0" w:evenVBand="0" w:oddHBand="1" w:evenHBand="0" w:firstRowFirstColumn="0" w:firstRowLastColumn="0" w:lastRowFirstColumn="0" w:lastRowLastColumn="0"/>
              <w:rPr>
                <w:lang w:val="fi-FI"/>
              </w:rPr>
            </w:pPr>
            <w:r>
              <w:rPr>
                <w:lang w:val="fi-FI"/>
              </w:rPr>
              <w:t>Urakoitsija</w:t>
            </w:r>
          </w:p>
        </w:tc>
      </w:tr>
      <w:tr w:rsidRPr="00B4776D" w:rsidR="00725BE7" w:rsidTr="005A55F4" w14:paraId="45F79C6B" w14:textId="77777777">
        <w:tc>
          <w:tcPr>
            <w:cnfStyle w:val="001000000000" w:firstRow="0" w:lastRow="0" w:firstColumn="1" w:lastColumn="0" w:oddVBand="0" w:evenVBand="0" w:oddHBand="0" w:evenHBand="0" w:firstRowFirstColumn="0" w:firstRowLastColumn="0" w:lastRowFirstColumn="0" w:lastRowLastColumn="0"/>
            <w:tcW w:w="7054" w:type="dxa"/>
          </w:tcPr>
          <w:p w:rsidRPr="000D5453" w:rsidR="00725BE7" w:rsidP="005A55F4" w:rsidRDefault="00725BE7" w14:paraId="5B4BB9D6" w14:textId="77777777">
            <w:pPr>
              <w:ind w:left="1080" w:right="-1136"/>
              <w:rPr>
                <w:lang w:val="fi-FI"/>
              </w:rPr>
            </w:pPr>
          </w:p>
        </w:tc>
        <w:tc>
          <w:tcPr>
            <w:tcW w:w="3296" w:type="dxa"/>
          </w:tcPr>
          <w:p w:rsidRPr="00CF5416" w:rsidR="00725BE7" w:rsidP="005A55F4" w:rsidRDefault="00725BE7" w14:paraId="03253890" w14:textId="77777777">
            <w:pPr>
              <w:cnfStyle w:val="000000000000" w:firstRow="0" w:lastRow="0" w:firstColumn="0" w:lastColumn="0" w:oddVBand="0" w:evenVBand="0" w:oddHBand="0" w:evenHBand="0" w:firstRowFirstColumn="0" w:firstRowLastColumn="0" w:lastRowFirstColumn="0" w:lastRowLastColumn="0"/>
              <w:rPr>
                <w:lang w:val="fi-FI"/>
              </w:rPr>
            </w:pPr>
          </w:p>
        </w:tc>
      </w:tr>
      <w:tr w:rsidRPr="00CF5416" w:rsidR="00725BE7" w:rsidTr="005A55F4" w14:paraId="435F89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883224" w:rsidR="00725BE7" w:rsidP="005A55F4" w:rsidRDefault="00725BE7" w14:paraId="47387FE0" w14:textId="77777777">
            <w:pPr>
              <w:ind w:right="-1136"/>
              <w:rPr>
                <w:lang w:val="fi-FI"/>
              </w:rPr>
            </w:pPr>
            <w:r w:rsidRPr="00F0329C">
              <w:t xml:space="preserve"> </w:t>
            </w:r>
            <w:r w:rsidRPr="003E7319">
              <w:rPr>
                <w:bCs w:val="0"/>
                <w:lang w:val="fi-FI"/>
              </w:rPr>
              <w:t>Sosiaali- ja taukotilat</w:t>
            </w:r>
          </w:p>
        </w:tc>
        <w:tc>
          <w:tcPr>
            <w:tcW w:w="3296" w:type="dxa"/>
          </w:tcPr>
          <w:p w:rsidR="00725BE7" w:rsidP="005A55F4" w:rsidRDefault="00725BE7" w14:paraId="5D8E9E66" w14:textId="77777777">
            <w:pPr>
              <w:cnfStyle w:val="000000100000" w:firstRow="0" w:lastRow="0" w:firstColumn="0" w:lastColumn="0" w:oddVBand="0" w:evenVBand="0" w:oddHBand="1" w:evenHBand="0" w:firstRowFirstColumn="0" w:firstRowLastColumn="0" w:lastRowFirstColumn="0" w:lastRowLastColumn="0"/>
              <w:rPr>
                <w:lang w:val="fi-FI"/>
              </w:rPr>
            </w:pPr>
          </w:p>
        </w:tc>
      </w:tr>
      <w:tr w:rsidRPr="006F1C05" w:rsidR="00725BE7" w:rsidTr="005A55F4" w14:paraId="6F569C75" w14:textId="77777777">
        <w:tc>
          <w:tcPr>
            <w:cnfStyle w:val="001000000000" w:firstRow="0" w:lastRow="0" w:firstColumn="1" w:lastColumn="0" w:oddVBand="0" w:evenVBand="0" w:oddHBand="0" w:evenHBand="0" w:firstRowFirstColumn="0" w:firstRowLastColumn="0" w:lastRowFirstColumn="0" w:lastRowLastColumn="0"/>
            <w:tcW w:w="7054" w:type="dxa"/>
          </w:tcPr>
          <w:p w:rsidRPr="00F334AE" w:rsidR="00725BE7" w:rsidP="00725BE7" w:rsidRDefault="00725BE7" w14:paraId="43332971" w14:textId="77777777">
            <w:pPr>
              <w:pStyle w:val="Luettelokappale"/>
              <w:numPr>
                <w:ilvl w:val="0"/>
                <w:numId w:val="41"/>
              </w:numPr>
              <w:ind w:right="-1136"/>
              <w:rPr>
                <w:szCs w:val="22"/>
              </w:rPr>
            </w:pPr>
            <w:r>
              <w:rPr>
                <w:szCs w:val="22"/>
              </w:rPr>
              <w:t>Tehdas- ja kaivosalueen merkityt sosiaali- ja taukotilat</w:t>
            </w:r>
          </w:p>
          <w:p w:rsidRPr="003E7319" w:rsidR="00725BE7" w:rsidP="005A55F4" w:rsidRDefault="00725BE7" w14:paraId="11BE5521" w14:textId="77777777">
            <w:pPr>
              <w:ind w:right="-1136"/>
              <w:rPr>
                <w:lang w:val="fi-FI"/>
              </w:rPr>
            </w:pPr>
          </w:p>
        </w:tc>
        <w:tc>
          <w:tcPr>
            <w:tcW w:w="3296" w:type="dxa"/>
          </w:tcPr>
          <w:p w:rsidR="00725BE7" w:rsidP="005A55F4" w:rsidRDefault="00725BE7" w14:paraId="4DD494A0"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Urakoitsija</w:t>
            </w:r>
          </w:p>
        </w:tc>
      </w:tr>
      <w:tr w:rsidRPr="006F1C05" w:rsidR="00725BE7" w:rsidTr="005A55F4" w14:paraId="4414B7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6526D3" w:rsidR="00725BE7" w:rsidP="005A55F4" w:rsidRDefault="00725BE7" w14:paraId="68BD28A4" w14:textId="77777777">
            <w:pPr>
              <w:ind w:right="-1136"/>
              <w:rPr>
                <w:lang w:val="fi-FI"/>
              </w:rPr>
            </w:pPr>
            <w:r w:rsidRPr="006526D3">
              <w:rPr>
                <w:lang w:val="fi-FI"/>
              </w:rPr>
              <w:t>Työmaalla vaadittavat suojaimet</w:t>
            </w:r>
          </w:p>
        </w:tc>
        <w:tc>
          <w:tcPr>
            <w:tcW w:w="3296" w:type="dxa"/>
          </w:tcPr>
          <w:p w:rsidR="00725BE7" w:rsidP="005A55F4" w:rsidRDefault="00725BE7" w14:paraId="3BCD0A66" w14:textId="77777777">
            <w:pPr>
              <w:cnfStyle w:val="000000100000" w:firstRow="0" w:lastRow="0" w:firstColumn="0" w:lastColumn="0" w:oddVBand="0" w:evenVBand="0" w:oddHBand="1" w:evenHBand="0" w:firstRowFirstColumn="0" w:firstRowLastColumn="0" w:lastRowFirstColumn="0" w:lastRowLastColumn="0"/>
              <w:rPr>
                <w:lang w:val="fi-FI"/>
              </w:rPr>
            </w:pPr>
            <w:r>
              <w:rPr>
                <w:lang w:val="fi-FI"/>
              </w:rPr>
              <w:t>Urakoitsija</w:t>
            </w:r>
          </w:p>
        </w:tc>
      </w:tr>
      <w:tr w:rsidRPr="00FB5A6D" w:rsidR="00725BE7" w:rsidTr="005A55F4" w14:paraId="7F7080E7" w14:textId="77777777">
        <w:tc>
          <w:tcPr>
            <w:cnfStyle w:val="001000000000" w:firstRow="0" w:lastRow="0" w:firstColumn="1" w:lastColumn="0" w:oddVBand="0" w:evenVBand="0" w:oddHBand="0" w:evenHBand="0" w:firstRowFirstColumn="0" w:firstRowLastColumn="0" w:lastRowFirstColumn="0" w:lastRowLastColumn="0"/>
            <w:tcW w:w="7054" w:type="dxa"/>
          </w:tcPr>
          <w:p w:rsidRPr="00E64B2B" w:rsidR="00725BE7" w:rsidP="00725BE7" w:rsidRDefault="00725BE7" w14:paraId="69CA0E45" w14:textId="77777777">
            <w:pPr>
              <w:pStyle w:val="Luettelokappale"/>
              <w:numPr>
                <w:ilvl w:val="0"/>
                <w:numId w:val="14"/>
              </w:numPr>
              <w:ind w:right="-1136"/>
            </w:pPr>
            <w:r>
              <w:t>Työhön soveltuva työasu, pitkähihainen ja -lahkeinen</w:t>
            </w:r>
          </w:p>
          <w:p w:rsidRPr="00FC06B4" w:rsidR="00725BE7" w:rsidP="00E64B2B" w:rsidRDefault="00725BE7" w14:paraId="07925778" w14:textId="77777777">
            <w:pPr>
              <w:pStyle w:val="Luettelokappale"/>
              <w:ind w:right="-1136"/>
            </w:pPr>
            <w:r>
              <w:t>(EN ISO 20471)</w:t>
            </w:r>
          </w:p>
          <w:p w:rsidRPr="00E64B2B" w:rsidR="00725BE7" w:rsidP="00725BE7" w:rsidRDefault="00725BE7" w14:paraId="14324760" w14:textId="77777777">
            <w:pPr>
              <w:pStyle w:val="Luettelokappale"/>
              <w:numPr>
                <w:ilvl w:val="0"/>
                <w:numId w:val="14"/>
              </w:numPr>
              <w:ind w:right="-1136"/>
            </w:pPr>
            <w:r>
              <w:t>Leukahihnallinen, umpinainen suojakypärä</w:t>
            </w:r>
          </w:p>
          <w:p w:rsidRPr="00FC06B4" w:rsidR="00725BE7" w:rsidP="00725BE7" w:rsidRDefault="00725BE7" w14:paraId="67E8EADD" w14:textId="77777777">
            <w:pPr>
              <w:pStyle w:val="Luettelokappale"/>
              <w:numPr>
                <w:ilvl w:val="0"/>
                <w:numId w:val="14"/>
              </w:numPr>
              <w:ind w:right="-1136"/>
            </w:pPr>
            <w:r>
              <w:t>Kuulonsuojaimet</w:t>
            </w:r>
          </w:p>
          <w:p w:rsidRPr="00FC06B4" w:rsidR="00725BE7" w:rsidP="00725BE7" w:rsidRDefault="00725BE7" w14:paraId="6D871AF1" w14:textId="77777777">
            <w:pPr>
              <w:pStyle w:val="Luettelokappale"/>
              <w:numPr>
                <w:ilvl w:val="0"/>
                <w:numId w:val="14"/>
              </w:numPr>
              <w:ind w:right="-1136"/>
            </w:pPr>
            <w:r>
              <w:t>Pitkävartiset turvajalkineet, luokka S3 tai S7</w:t>
            </w:r>
          </w:p>
          <w:p w:rsidRPr="000B6469" w:rsidR="00725BE7" w:rsidP="00725BE7" w:rsidRDefault="00725BE7" w14:paraId="732176A6" w14:textId="77777777">
            <w:pPr>
              <w:pStyle w:val="Luettelokappale"/>
              <w:numPr>
                <w:ilvl w:val="0"/>
                <w:numId w:val="14"/>
              </w:numPr>
              <w:ind w:right="-1136"/>
            </w:pPr>
            <w:r>
              <w:t xml:space="preserve">Silmänsuojaimet (työkohteen mukaan joko umpinaiset </w:t>
            </w:r>
          </w:p>
          <w:p w:rsidRPr="00225C9F" w:rsidR="00725BE7" w:rsidP="000B6469" w:rsidRDefault="00725BE7" w14:paraId="65D1BC1B" w14:textId="77777777">
            <w:pPr>
              <w:pStyle w:val="Luettelokappale"/>
              <w:ind w:right="-1136"/>
            </w:pPr>
            <w:r>
              <w:t>tai suojalasit)</w:t>
            </w:r>
          </w:p>
          <w:p w:rsidRPr="00FC06B4" w:rsidR="00725BE7" w:rsidP="00725BE7" w:rsidRDefault="00725BE7" w14:paraId="3A2A571D" w14:textId="77777777">
            <w:pPr>
              <w:pStyle w:val="Luettelokappale"/>
              <w:numPr>
                <w:ilvl w:val="0"/>
                <w:numId w:val="14"/>
              </w:numPr>
              <w:ind w:right="-1136"/>
            </w:pPr>
            <w:r>
              <w:t>Työkäsineet, viiltosuojaluokka C tai 5</w:t>
            </w:r>
          </w:p>
          <w:p w:rsidRPr="00FC06B4" w:rsidR="00725BE7" w:rsidP="00725BE7" w:rsidRDefault="00725BE7" w14:paraId="055CBE51" w14:textId="77777777">
            <w:pPr>
              <w:pStyle w:val="Luettelokappale"/>
              <w:numPr>
                <w:ilvl w:val="0"/>
                <w:numId w:val="14"/>
              </w:numPr>
              <w:ind w:right="-1136"/>
            </w:pPr>
            <w:r>
              <w:t>Hengityksensuojaimet tarpeellisissa työvaiheissa</w:t>
            </w:r>
          </w:p>
          <w:p w:rsidRPr="00BE7ACB" w:rsidR="00725BE7" w:rsidP="00725BE7" w:rsidRDefault="00725BE7" w14:paraId="51FDE78A" w14:textId="77777777">
            <w:pPr>
              <w:pStyle w:val="Luettelokappale"/>
              <w:numPr>
                <w:ilvl w:val="0"/>
                <w:numId w:val="14"/>
              </w:numPr>
              <w:ind w:right="-1136"/>
            </w:pPr>
            <w:r>
              <w:t>Putoamissuojaus tarpeellisissa kohteissa</w:t>
            </w:r>
          </w:p>
          <w:p w:rsidRPr="006F5DE0" w:rsidR="00725BE7" w:rsidP="00725BE7" w:rsidRDefault="00725BE7" w14:paraId="14A8893A" w14:textId="77777777">
            <w:pPr>
              <w:pStyle w:val="Luettelokappale"/>
              <w:numPr>
                <w:ilvl w:val="0"/>
                <w:numId w:val="14"/>
              </w:numPr>
              <w:ind w:right="-1136"/>
            </w:pPr>
            <w:r>
              <w:t>Hitsaustöissä kypärällinen hitsausmaski</w:t>
            </w:r>
          </w:p>
        </w:tc>
        <w:tc>
          <w:tcPr>
            <w:tcW w:w="3296" w:type="dxa"/>
          </w:tcPr>
          <w:p w:rsidR="00725BE7" w:rsidP="005A55F4" w:rsidRDefault="00725BE7" w14:paraId="20A545B9" w14:textId="77777777">
            <w:pPr>
              <w:cnfStyle w:val="000000000000" w:firstRow="0" w:lastRow="0" w:firstColumn="0" w:lastColumn="0" w:oddVBand="0" w:evenVBand="0" w:oddHBand="0" w:evenHBand="0" w:firstRowFirstColumn="0" w:firstRowLastColumn="0" w:lastRowFirstColumn="0" w:lastRowLastColumn="0"/>
              <w:rPr>
                <w:lang w:val="fi-FI"/>
              </w:rPr>
            </w:pPr>
          </w:p>
        </w:tc>
      </w:tr>
      <w:tr w:rsidRPr="006A2B8B" w:rsidR="00725BE7" w:rsidTr="005A55F4" w14:paraId="0EA1C0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6F5DE0" w:rsidR="00725BE7" w:rsidP="005A55F4" w:rsidRDefault="00725BE7" w14:paraId="1A0E0EB0" w14:textId="77777777">
            <w:pPr>
              <w:ind w:right="-1136"/>
              <w:rPr>
                <w:lang w:val="fi-FI"/>
              </w:rPr>
            </w:pPr>
            <w:r w:rsidRPr="006F5DE0">
              <w:rPr>
                <w:lang w:val="fi-FI"/>
              </w:rPr>
              <w:t>Työlupajärjestelmä</w:t>
            </w:r>
          </w:p>
        </w:tc>
        <w:tc>
          <w:tcPr>
            <w:tcW w:w="3296" w:type="dxa"/>
          </w:tcPr>
          <w:p w:rsidR="00725BE7" w:rsidP="005A55F4" w:rsidRDefault="00725BE7" w14:paraId="285637A7" w14:textId="77777777">
            <w:pPr>
              <w:ind w:left="318"/>
              <w:cnfStyle w:val="000000100000" w:firstRow="0" w:lastRow="0" w:firstColumn="0" w:lastColumn="0" w:oddVBand="0" w:evenVBand="0" w:oddHBand="1" w:evenHBand="0" w:firstRowFirstColumn="0" w:firstRowLastColumn="0" w:lastRowFirstColumn="0" w:lastRowLastColumn="0"/>
              <w:rPr>
                <w:lang w:val="fi-FI"/>
              </w:rPr>
            </w:pPr>
          </w:p>
        </w:tc>
      </w:tr>
      <w:tr w:rsidRPr="00306953" w:rsidR="00725BE7" w:rsidTr="005A55F4" w14:paraId="5C39A5EA" w14:textId="77777777">
        <w:tc>
          <w:tcPr>
            <w:cnfStyle w:val="001000000000" w:firstRow="0" w:lastRow="0" w:firstColumn="1" w:lastColumn="0" w:oddVBand="0" w:evenVBand="0" w:oddHBand="0" w:evenHBand="0" w:firstRowFirstColumn="0" w:firstRowLastColumn="0" w:lastRowFirstColumn="0" w:lastRowLastColumn="0"/>
            <w:tcW w:w="7054" w:type="dxa"/>
          </w:tcPr>
          <w:p w:rsidRPr="00F06201" w:rsidR="00725BE7" w:rsidP="00725BE7" w:rsidRDefault="00725BE7" w14:paraId="6E66EA53" w14:textId="77777777">
            <w:pPr>
              <w:pStyle w:val="Luettelokappale"/>
              <w:numPr>
                <w:ilvl w:val="0"/>
                <w:numId w:val="14"/>
              </w:numPr>
              <w:ind w:right="-1136"/>
            </w:pPr>
            <w:r w:rsidRPr="00167D93">
              <w:t xml:space="preserve">Työluvat </w:t>
            </w:r>
            <w:r>
              <w:t>laaditaan</w:t>
            </w:r>
            <w:r w:rsidRPr="00167D93">
              <w:t xml:space="preserve"> </w:t>
            </w:r>
            <w:r>
              <w:t>joka työhön ja vuorolle</w:t>
            </w:r>
          </w:p>
          <w:p w:rsidRPr="00EB5830" w:rsidR="00725BE7" w:rsidP="00725BE7" w:rsidRDefault="00725BE7" w14:paraId="7D386131" w14:textId="77777777">
            <w:pPr>
              <w:pStyle w:val="Luettelokappale"/>
              <w:numPr>
                <w:ilvl w:val="0"/>
                <w:numId w:val="14"/>
              </w:numPr>
              <w:ind w:right="-1136"/>
            </w:pPr>
            <w:r>
              <w:t>Kriittisistä töistä tehdään yksityiskohtaisempi työn riskien</w:t>
            </w:r>
          </w:p>
          <w:p w:rsidRPr="00F64534" w:rsidR="00725BE7" w:rsidP="00EB5830" w:rsidRDefault="00725BE7" w14:paraId="76F59C7E" w14:textId="77777777">
            <w:pPr>
              <w:pStyle w:val="Luettelokappale"/>
              <w:ind w:right="-1136"/>
            </w:pPr>
            <w:r>
              <w:t xml:space="preserve"> arviointi (SJA)</w:t>
            </w:r>
          </w:p>
          <w:p w:rsidRPr="00F64534" w:rsidR="00725BE7" w:rsidP="00725BE7" w:rsidRDefault="00725BE7" w14:paraId="47818C2D" w14:textId="77777777">
            <w:pPr>
              <w:pStyle w:val="Luettelokappale"/>
              <w:numPr>
                <w:ilvl w:val="0"/>
                <w:numId w:val="14"/>
              </w:numPr>
              <w:ind w:right="-1136"/>
            </w:pPr>
            <w:r>
              <w:t>Aina vuoron alussa työntekijät tekevät yksinkertaisen</w:t>
            </w:r>
          </w:p>
          <w:p w:rsidR="00725BE7" w:rsidP="005A55F4" w:rsidRDefault="00725BE7" w14:paraId="4FEB84AC" w14:textId="77777777">
            <w:pPr>
              <w:ind w:right="-1136"/>
              <w:rPr>
                <w:lang w:val="fi-FI"/>
              </w:rPr>
            </w:pPr>
            <w:r>
              <w:rPr>
                <w:lang w:val="fi-FI"/>
              </w:rPr>
              <w:t xml:space="preserve">               t</w:t>
            </w:r>
            <w:r w:rsidRPr="00F64534">
              <w:rPr>
                <w:lang w:val="fi-FI"/>
              </w:rPr>
              <w:t xml:space="preserve">yön </w:t>
            </w:r>
            <w:r>
              <w:rPr>
                <w:lang w:val="fi-FI"/>
              </w:rPr>
              <w:t>vaarojen ar</w:t>
            </w:r>
            <w:r w:rsidRPr="00F64534">
              <w:rPr>
                <w:lang w:val="fi-FI"/>
              </w:rPr>
              <w:t>v</w:t>
            </w:r>
            <w:r>
              <w:rPr>
                <w:lang w:val="fi-FI"/>
              </w:rPr>
              <w:t>i</w:t>
            </w:r>
            <w:r w:rsidRPr="00F64534">
              <w:rPr>
                <w:lang w:val="fi-FI"/>
              </w:rPr>
              <w:t>oinnin</w:t>
            </w:r>
            <w:r>
              <w:rPr>
                <w:lang w:val="fi-FI"/>
              </w:rPr>
              <w:t xml:space="preserve"> (SSJA)</w:t>
            </w:r>
          </w:p>
          <w:p w:rsidRPr="006F5DE0" w:rsidR="00725BE7" w:rsidP="00725BE7" w:rsidRDefault="00725BE7" w14:paraId="194D8AA9" w14:textId="77777777">
            <w:pPr>
              <w:pStyle w:val="Luettelokappale"/>
              <w:numPr>
                <w:ilvl w:val="0"/>
                <w:numId w:val="16"/>
              </w:numPr>
              <w:ind w:right="-1136"/>
            </w:pPr>
            <w:r w:rsidRPr="006F5DE0">
              <w:t>Tarvittava työlupakoulutus</w:t>
            </w:r>
          </w:p>
        </w:tc>
        <w:tc>
          <w:tcPr>
            <w:tcW w:w="3296" w:type="dxa"/>
          </w:tcPr>
          <w:p w:rsidR="00725BE7" w:rsidP="005A55F4" w:rsidRDefault="00725BE7" w14:paraId="4ECD3682"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Yara</w:t>
            </w:r>
          </w:p>
          <w:p w:rsidR="00725BE7" w:rsidP="005A55F4" w:rsidRDefault="00725BE7" w14:paraId="31B0ED26"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Yara ja urakoitsija</w:t>
            </w:r>
          </w:p>
          <w:p w:rsidR="00725BE7" w:rsidP="005A55F4" w:rsidRDefault="00725BE7" w14:paraId="6B868F10"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242B44DC"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Yara ja urakoitsija</w:t>
            </w:r>
          </w:p>
          <w:p w:rsidR="00725BE7" w:rsidP="005A55F4" w:rsidRDefault="00725BE7" w14:paraId="2AFD8311"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5A99E02B"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Annetaan tarvittaessa Yaran toimesta</w:t>
            </w:r>
          </w:p>
        </w:tc>
      </w:tr>
      <w:tr w:rsidRPr="005E7D4C" w:rsidR="00725BE7" w:rsidTr="005A55F4" w14:paraId="177495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7F7446" w:rsidR="00725BE7" w:rsidP="005A55F4" w:rsidRDefault="00725BE7" w14:paraId="2A9EE91C" w14:textId="77777777">
            <w:pPr>
              <w:ind w:right="-1136"/>
              <w:rPr>
                <w:lang w:val="fi-FI"/>
              </w:rPr>
            </w:pPr>
            <w:r>
              <w:rPr>
                <w:lang w:val="fi-FI"/>
              </w:rPr>
              <w:t>Työkalujen ja tarkastus</w:t>
            </w:r>
          </w:p>
        </w:tc>
        <w:tc>
          <w:tcPr>
            <w:tcW w:w="3296" w:type="dxa"/>
          </w:tcPr>
          <w:p w:rsidR="00725BE7" w:rsidP="005A55F4" w:rsidRDefault="00725BE7" w14:paraId="2D61AE9D" w14:textId="77777777">
            <w:pPr>
              <w:cnfStyle w:val="000000100000" w:firstRow="0" w:lastRow="0" w:firstColumn="0" w:lastColumn="0" w:oddVBand="0" w:evenVBand="0" w:oddHBand="1" w:evenHBand="0" w:firstRowFirstColumn="0" w:firstRowLastColumn="0" w:lastRowFirstColumn="0" w:lastRowLastColumn="0"/>
              <w:rPr>
                <w:lang w:val="fi-FI"/>
              </w:rPr>
            </w:pPr>
          </w:p>
        </w:tc>
      </w:tr>
      <w:tr w:rsidRPr="00CF5416" w:rsidR="00725BE7" w:rsidTr="005A55F4" w14:paraId="00F8683F" w14:textId="77777777">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6EA782BA" w14:textId="77777777">
            <w:pPr>
              <w:pStyle w:val="Luettelokappale"/>
              <w:numPr>
                <w:ilvl w:val="0"/>
                <w:numId w:val="14"/>
              </w:numPr>
              <w:ind w:right="-1136"/>
            </w:pPr>
            <w:r>
              <w:t xml:space="preserve">Kaikkien työkalujen tulee olla kunnossa ja </w:t>
            </w:r>
          </w:p>
          <w:p w:rsidR="00725BE7" w:rsidP="005A55F4" w:rsidRDefault="00725BE7" w14:paraId="2B4F022C" w14:textId="77777777">
            <w:pPr>
              <w:ind w:right="-1136"/>
              <w:rPr>
                <w:lang w:val="fi-FI"/>
              </w:rPr>
            </w:pPr>
            <w:r>
              <w:rPr>
                <w:lang w:val="fi-FI"/>
              </w:rPr>
              <w:t xml:space="preserve">              käyttötark</w:t>
            </w:r>
            <w:r w:rsidRPr="00D85A40">
              <w:rPr>
                <w:lang w:val="fi-FI"/>
              </w:rPr>
              <w:t>oitukseen sopivia</w:t>
            </w:r>
            <w:r>
              <w:rPr>
                <w:lang w:val="fi-FI"/>
              </w:rPr>
              <w:t>. Huom. Yaran omat</w:t>
            </w:r>
          </w:p>
          <w:p w:rsidR="00725BE7" w:rsidP="005A55F4" w:rsidRDefault="00725BE7" w14:paraId="11131B58" w14:textId="77777777">
            <w:pPr>
              <w:ind w:right="-1136"/>
              <w:rPr>
                <w:lang w:val="fi-FI"/>
              </w:rPr>
            </w:pPr>
            <w:r>
              <w:rPr>
                <w:lang w:val="fi-FI"/>
              </w:rPr>
              <w:t xml:space="preserve">             </w:t>
            </w:r>
            <w:r w:rsidRPr="008D2016">
              <w:rPr>
                <w:b w:val="0"/>
                <w:bCs w:val="0"/>
                <w:lang w:val="fi-FI"/>
              </w:rPr>
              <w:t xml:space="preserve"> </w:t>
            </w:r>
            <w:r w:rsidRPr="008D2016">
              <w:rPr>
                <w:bCs w:val="0"/>
                <w:lang w:val="fi-FI"/>
              </w:rPr>
              <w:t>rajoitukset</w:t>
            </w:r>
            <w:r>
              <w:rPr>
                <w:lang w:val="fi-FI"/>
              </w:rPr>
              <w:t>:</w:t>
            </w:r>
          </w:p>
          <w:p w:rsidRPr="007F7446" w:rsidR="00725BE7" w:rsidP="00725BE7" w:rsidRDefault="00725BE7" w14:paraId="250CABC7" w14:textId="77777777">
            <w:pPr>
              <w:pStyle w:val="Luettelokappale"/>
              <w:numPr>
                <w:ilvl w:val="1"/>
                <w:numId w:val="14"/>
              </w:numPr>
              <w:ind w:right="-1136"/>
              <w:rPr>
                <w:b w:val="0"/>
              </w:rPr>
            </w:pPr>
            <w:r>
              <w:rPr>
                <w:b w:val="0"/>
              </w:rPr>
              <w:t>Pienen kulmahiomakoneen</w:t>
            </w:r>
            <w:r w:rsidRPr="007F7446">
              <w:rPr>
                <w:b w:val="0"/>
              </w:rPr>
              <w:t xml:space="preserve"> vaatimukset; momenttikytkin, </w:t>
            </w:r>
          </w:p>
          <w:p w:rsidRPr="007F7446" w:rsidR="00725BE7" w:rsidP="005A55F4" w:rsidRDefault="00725BE7" w14:paraId="7226BC98" w14:textId="77777777">
            <w:pPr>
              <w:ind w:left="1080" w:right="-1136"/>
              <w:rPr>
                <w:b w:val="0"/>
                <w:lang w:val="fi-FI"/>
              </w:rPr>
            </w:pPr>
            <w:r w:rsidRPr="007F7446">
              <w:rPr>
                <w:b w:val="0"/>
                <w:lang w:val="fi-FI"/>
              </w:rPr>
              <w:t xml:space="preserve">       </w:t>
            </w:r>
            <w:r>
              <w:rPr>
                <w:b w:val="0"/>
                <w:lang w:val="fi-FI"/>
              </w:rPr>
              <w:t>k</w:t>
            </w:r>
            <w:r w:rsidRPr="007F7446">
              <w:rPr>
                <w:b w:val="0"/>
                <w:lang w:val="fi-FI"/>
              </w:rPr>
              <w:t>äsikahva, laikkasuoja</w:t>
            </w:r>
          </w:p>
          <w:p w:rsidRPr="00243E97" w:rsidR="00725BE7" w:rsidP="00725BE7" w:rsidRDefault="00725BE7" w14:paraId="531E021D" w14:textId="77777777">
            <w:pPr>
              <w:pStyle w:val="Luettelokappale"/>
              <w:numPr>
                <w:ilvl w:val="1"/>
                <w:numId w:val="14"/>
              </w:numPr>
              <w:ind w:right="-1136"/>
            </w:pPr>
            <w:r w:rsidRPr="007F7446">
              <w:rPr>
                <w:b w:val="0"/>
              </w:rPr>
              <w:t>Ns. yleispuukon</w:t>
            </w:r>
            <w:r>
              <w:rPr>
                <w:b w:val="0"/>
              </w:rPr>
              <w:t>, talttapuukon</w:t>
            </w:r>
            <w:r w:rsidRPr="007F7446">
              <w:rPr>
                <w:b w:val="0"/>
              </w:rPr>
              <w:t xml:space="preserve"> ja mattopuukon käyttö</w:t>
            </w:r>
          </w:p>
          <w:p w:rsidR="00725BE7" w:rsidP="00DD64C3" w:rsidRDefault="00725BE7" w14:paraId="4143E5C8" w14:textId="77777777">
            <w:pPr>
              <w:pStyle w:val="Luettelokappale"/>
              <w:ind w:left="1440" w:right="-1136"/>
              <w:rPr>
                <w:bCs w:val="0"/>
              </w:rPr>
            </w:pPr>
            <w:r w:rsidRPr="007F7446">
              <w:rPr>
                <w:b w:val="0"/>
              </w:rPr>
              <w:t>kielletty</w:t>
            </w:r>
          </w:p>
          <w:p w:rsidRPr="00760C44" w:rsidR="00725BE7" w:rsidP="00725BE7" w:rsidRDefault="00725BE7" w14:paraId="64D2FBED" w14:textId="77777777">
            <w:pPr>
              <w:pStyle w:val="Luettelokappale"/>
              <w:numPr>
                <w:ilvl w:val="1"/>
                <w:numId w:val="41"/>
              </w:numPr>
              <w:ind w:right="-1136"/>
              <w:rPr>
                <w:b w:val="0"/>
              </w:rPr>
            </w:pPr>
            <w:r w:rsidRPr="00760C44">
              <w:rPr>
                <w:b w:val="0"/>
              </w:rPr>
              <w:t>Lekan käyttö työssä aina riskiarvioinnin kautta</w:t>
            </w:r>
          </w:p>
          <w:p w:rsidRPr="00813CC7" w:rsidR="00725BE7" w:rsidP="00725BE7" w:rsidRDefault="00725BE7" w14:paraId="0D179DE0" w14:textId="77777777">
            <w:pPr>
              <w:pStyle w:val="Luettelokappale"/>
              <w:numPr>
                <w:ilvl w:val="0"/>
                <w:numId w:val="14"/>
              </w:numPr>
              <w:ind w:right="-1136"/>
              <w:rPr>
                <w:u w:val="single"/>
              </w:rPr>
            </w:pPr>
            <w:r w:rsidRPr="00813CC7">
              <w:rPr>
                <w:u w:val="single"/>
              </w:rPr>
              <w:t xml:space="preserve">Toimipaikalle tultaessa kaikki sähkötyökalut ja -roikat on </w:t>
            </w:r>
          </w:p>
          <w:p w:rsidRPr="00813CC7" w:rsidR="00725BE7" w:rsidP="005A55F4" w:rsidRDefault="00725BE7" w14:paraId="5E1047A1" w14:textId="77777777">
            <w:pPr>
              <w:pStyle w:val="Luettelokappale"/>
              <w:ind w:right="-1136"/>
              <w:rPr>
                <w:u w:val="single"/>
              </w:rPr>
            </w:pPr>
            <w:r w:rsidRPr="00813CC7">
              <w:rPr>
                <w:u w:val="single"/>
              </w:rPr>
              <w:t xml:space="preserve">tarkastettava ja merkittävä sähköasentajan toimesta </w:t>
            </w:r>
            <w:r w:rsidRPr="00813CC7">
              <w:rPr>
                <w:u w:val="single"/>
              </w:rPr>
              <w:br/>
            </w:r>
            <w:r w:rsidRPr="00813CC7">
              <w:rPr>
                <w:u w:val="single"/>
              </w:rPr>
              <w:t>(dokumentoitava)</w:t>
            </w:r>
          </w:p>
          <w:p w:rsidRPr="008D2016" w:rsidR="00725BE7" w:rsidP="00725BE7" w:rsidRDefault="00725BE7" w14:paraId="3198E09A" w14:textId="77777777">
            <w:pPr>
              <w:pStyle w:val="Luettelokappale"/>
              <w:numPr>
                <w:ilvl w:val="0"/>
                <w:numId w:val="19"/>
              </w:numPr>
              <w:ind w:right="-1136"/>
            </w:pPr>
            <w:r>
              <w:t>E</w:t>
            </w:r>
            <w:r w:rsidRPr="008D2016">
              <w:t xml:space="preserve">nnen työn aloitusta työntekijän tulee tarkastaa </w:t>
            </w:r>
          </w:p>
          <w:p w:rsidR="00725BE7" w:rsidP="00813CC7" w:rsidRDefault="00725BE7" w14:paraId="50ED4A1D" w14:textId="77777777">
            <w:pPr>
              <w:ind w:left="360" w:right="-1136"/>
              <w:rPr>
                <w:b w:val="0"/>
                <w:bCs w:val="0"/>
                <w:lang w:val="fi-FI"/>
              </w:rPr>
            </w:pPr>
            <w:r>
              <w:rPr>
                <w:lang w:val="fi-FI"/>
              </w:rPr>
              <w:t xml:space="preserve">       </w:t>
            </w:r>
            <w:r w:rsidRPr="007F7446">
              <w:rPr>
                <w:lang w:val="fi-FI"/>
              </w:rPr>
              <w:t>visuaalisesti käyttäminensä sähkötyökalujen kunto</w:t>
            </w:r>
          </w:p>
          <w:p w:rsidRPr="00813CC7" w:rsidR="00725BE7" w:rsidP="00725BE7" w:rsidRDefault="00725BE7" w14:paraId="3A411007" w14:textId="77777777">
            <w:pPr>
              <w:pStyle w:val="Luettelokappale"/>
              <w:numPr>
                <w:ilvl w:val="0"/>
                <w:numId w:val="19"/>
              </w:numPr>
              <w:ind w:right="-1136"/>
            </w:pPr>
            <w:r w:rsidRPr="00813CC7">
              <w:t xml:space="preserve">Kaikki työmaakeskuksien pistorasiat tulee varustaa </w:t>
            </w:r>
          </w:p>
          <w:p w:rsidR="00725BE7" w:rsidP="00813CC7" w:rsidRDefault="00725BE7" w14:paraId="6D10C00C" w14:textId="77777777">
            <w:pPr>
              <w:ind w:left="360" w:right="-1136"/>
              <w:rPr>
                <w:b w:val="0"/>
                <w:bCs w:val="0"/>
                <w:lang w:val="fi-FI"/>
              </w:rPr>
            </w:pPr>
            <w:r>
              <w:rPr>
                <w:lang w:val="fi-FI"/>
              </w:rPr>
              <w:t xml:space="preserve">       </w:t>
            </w:r>
            <w:r w:rsidRPr="007F7446">
              <w:rPr>
                <w:lang w:val="fi-FI"/>
              </w:rPr>
              <w:t>30mA vikavirtasuojilla</w:t>
            </w:r>
          </w:p>
          <w:p w:rsidRPr="00813CC7" w:rsidR="00725BE7" w:rsidP="00725BE7" w:rsidRDefault="00725BE7" w14:paraId="36A46E97" w14:textId="77777777">
            <w:pPr>
              <w:pStyle w:val="Luettelokappale"/>
              <w:numPr>
                <w:ilvl w:val="0"/>
                <w:numId w:val="19"/>
              </w:numPr>
              <w:ind w:right="-1136"/>
            </w:pPr>
            <w:r w:rsidRPr="00813CC7">
              <w:t>Kaikki nostoapuvälineet on</w:t>
            </w:r>
            <w:r>
              <w:t xml:space="preserve"> oltava</w:t>
            </w:r>
            <w:r w:rsidRPr="00813CC7">
              <w:t xml:space="preserve"> tarkastett</w:t>
            </w:r>
            <w:r>
              <w:t>uja</w:t>
            </w:r>
            <w:r w:rsidRPr="00813CC7">
              <w:t xml:space="preserve">.  </w:t>
            </w:r>
          </w:p>
          <w:p w:rsidRPr="004912D8" w:rsidR="00725BE7" w:rsidP="00725BE7" w:rsidRDefault="00725BE7" w14:paraId="5D3375CA" w14:textId="77777777">
            <w:pPr>
              <w:pStyle w:val="Luettelokappale"/>
              <w:numPr>
                <w:ilvl w:val="0"/>
                <w:numId w:val="19"/>
              </w:numPr>
              <w:ind w:right="-1136"/>
              <w:rPr>
                <w:b w:val="0"/>
                <w:bCs w:val="0"/>
              </w:rPr>
            </w:pPr>
            <w:r w:rsidRPr="004912D8">
              <w:t xml:space="preserve">Tarkastusmerkintä max. 1 vuoden vanha tai väline uudempi. Nostovöiden ja päällysteraksien etiketteihin on merkattava </w:t>
            </w:r>
          </w:p>
          <w:p w:rsidR="00725BE7" w:rsidP="004912D8" w:rsidRDefault="00725BE7" w14:paraId="1A3AA58B" w14:textId="77777777">
            <w:pPr>
              <w:pStyle w:val="Luettelokappale"/>
              <w:ind w:right="-1136"/>
              <w:rPr>
                <w:b w:val="0"/>
                <w:bCs w:val="0"/>
              </w:rPr>
            </w:pPr>
            <w:r w:rsidRPr="004912D8">
              <w:t>käyttöönotto kuukausi ja vuosi on esim. 10/2025</w:t>
            </w:r>
            <w:r>
              <w:t>. Käyttöaika</w:t>
            </w:r>
          </w:p>
          <w:p w:rsidRPr="004912D8" w:rsidR="00725BE7" w:rsidP="004912D8" w:rsidRDefault="00725BE7" w14:paraId="56ED9332" w14:textId="77777777">
            <w:pPr>
              <w:pStyle w:val="Luettelokappale"/>
              <w:ind w:right="-1136"/>
            </w:pPr>
            <w:r>
              <w:t>on yksi (1) vuosi.</w:t>
            </w:r>
            <w:r w:rsidRPr="004912D8">
              <w:tab/>
            </w:r>
          </w:p>
        </w:tc>
        <w:tc>
          <w:tcPr>
            <w:tcW w:w="3296" w:type="dxa"/>
          </w:tcPr>
          <w:p w:rsidR="00725BE7" w:rsidP="005A55F4" w:rsidRDefault="00725BE7" w14:paraId="7334CCDD" w14:textId="77777777">
            <w:pPr>
              <w:cnfStyle w:val="000000000000" w:firstRow="0" w:lastRow="0" w:firstColumn="0" w:lastColumn="0" w:oddVBand="0" w:evenVBand="0" w:oddHBand="0" w:evenHBand="0" w:firstRowFirstColumn="0" w:firstRowLastColumn="0" w:lastRowFirstColumn="0" w:lastRowLastColumn="0"/>
              <w:rPr>
                <w:b/>
                <w:bCs/>
                <w:lang w:val="fi-FI"/>
              </w:rPr>
            </w:pPr>
            <w:r>
              <w:rPr>
                <w:lang w:val="fi-FI"/>
              </w:rPr>
              <w:t>Urakoitsija</w:t>
            </w:r>
            <w:r w:rsidRPr="007F7446">
              <w:rPr>
                <w:b/>
                <w:bCs/>
                <w:lang w:val="fi-FI"/>
              </w:rPr>
              <w:t xml:space="preserve"> </w:t>
            </w:r>
          </w:p>
          <w:p w:rsidR="00725BE7" w:rsidP="005A55F4" w:rsidRDefault="00725BE7" w14:paraId="4BA4231C" w14:textId="77777777">
            <w:pPr>
              <w:cnfStyle w:val="000000000000" w:firstRow="0" w:lastRow="0" w:firstColumn="0" w:lastColumn="0" w:oddVBand="0" w:evenVBand="0" w:oddHBand="0" w:evenHBand="0" w:firstRowFirstColumn="0" w:firstRowLastColumn="0" w:lastRowFirstColumn="0" w:lastRowLastColumn="0"/>
              <w:rPr>
                <w:b/>
                <w:bCs/>
                <w:lang w:val="fi-FI"/>
              </w:rPr>
            </w:pPr>
          </w:p>
          <w:p w:rsidR="00725BE7" w:rsidP="005A55F4" w:rsidRDefault="00725BE7" w14:paraId="72E3C781" w14:textId="77777777">
            <w:pPr>
              <w:cnfStyle w:val="000000000000" w:firstRow="0" w:lastRow="0" w:firstColumn="0" w:lastColumn="0" w:oddVBand="0" w:evenVBand="0" w:oddHBand="0" w:evenHBand="0" w:firstRowFirstColumn="0" w:firstRowLastColumn="0" w:lastRowFirstColumn="0" w:lastRowLastColumn="0"/>
              <w:rPr>
                <w:b/>
                <w:bCs/>
                <w:lang w:val="fi-FI"/>
              </w:rPr>
            </w:pPr>
          </w:p>
          <w:p w:rsidR="00725BE7" w:rsidP="005A55F4" w:rsidRDefault="00725BE7" w14:paraId="27699401" w14:textId="77777777">
            <w:pPr>
              <w:cnfStyle w:val="000000000000" w:firstRow="0" w:lastRow="0" w:firstColumn="0" w:lastColumn="0" w:oddVBand="0" w:evenVBand="0" w:oddHBand="0" w:evenHBand="0" w:firstRowFirstColumn="0" w:firstRowLastColumn="0" w:lastRowFirstColumn="0" w:lastRowLastColumn="0"/>
              <w:rPr>
                <w:b/>
                <w:bCs/>
                <w:lang w:val="fi-FI"/>
              </w:rPr>
            </w:pPr>
          </w:p>
          <w:p w:rsidR="00725BE7" w:rsidP="005A55F4" w:rsidRDefault="00725BE7" w14:paraId="185FB2D2" w14:textId="77777777">
            <w:pPr>
              <w:cnfStyle w:val="000000000000" w:firstRow="0" w:lastRow="0" w:firstColumn="0" w:lastColumn="0" w:oddVBand="0" w:evenVBand="0" w:oddHBand="0" w:evenHBand="0" w:firstRowFirstColumn="0" w:firstRowLastColumn="0" w:lastRowFirstColumn="0" w:lastRowLastColumn="0"/>
              <w:rPr>
                <w:b/>
                <w:bCs/>
                <w:lang w:val="fi-FI"/>
              </w:rPr>
            </w:pPr>
          </w:p>
          <w:p w:rsidR="00725BE7" w:rsidP="005A55F4" w:rsidRDefault="00725BE7" w14:paraId="2A5BEE91" w14:textId="77777777">
            <w:pPr>
              <w:cnfStyle w:val="000000000000" w:firstRow="0" w:lastRow="0" w:firstColumn="0" w:lastColumn="0" w:oddVBand="0" w:evenVBand="0" w:oddHBand="0" w:evenHBand="0" w:firstRowFirstColumn="0" w:firstRowLastColumn="0" w:lastRowFirstColumn="0" w:lastRowLastColumn="0"/>
              <w:rPr>
                <w:b/>
                <w:bCs/>
                <w:lang w:val="fi-FI"/>
              </w:rPr>
            </w:pPr>
          </w:p>
          <w:p w:rsidR="00725BE7" w:rsidP="005A55F4" w:rsidRDefault="00725BE7" w14:paraId="23DC0712" w14:textId="77777777">
            <w:pPr>
              <w:cnfStyle w:val="000000000000" w:firstRow="0" w:lastRow="0" w:firstColumn="0" w:lastColumn="0" w:oddVBand="0" w:evenVBand="0" w:oddHBand="0" w:evenHBand="0" w:firstRowFirstColumn="0" w:firstRowLastColumn="0" w:lastRowFirstColumn="0" w:lastRowLastColumn="0"/>
              <w:rPr>
                <w:bCs/>
                <w:lang w:val="fi-FI"/>
              </w:rPr>
            </w:pPr>
          </w:p>
          <w:p w:rsidR="00725BE7" w:rsidP="005A55F4" w:rsidRDefault="00725BE7" w14:paraId="4B080193" w14:textId="77777777">
            <w:pPr>
              <w:cnfStyle w:val="000000000000" w:firstRow="0" w:lastRow="0" w:firstColumn="0" w:lastColumn="0" w:oddVBand="0" w:evenVBand="0" w:oddHBand="0" w:evenHBand="0" w:firstRowFirstColumn="0" w:firstRowLastColumn="0" w:lastRowFirstColumn="0" w:lastRowLastColumn="0"/>
              <w:rPr>
                <w:bCs/>
                <w:lang w:val="fi-FI"/>
              </w:rPr>
            </w:pPr>
          </w:p>
          <w:p w:rsidR="00725BE7" w:rsidP="005A55F4" w:rsidRDefault="00725BE7" w14:paraId="0D313B8C" w14:textId="77777777">
            <w:pPr>
              <w:cnfStyle w:val="000000000000" w:firstRow="0" w:lastRow="0" w:firstColumn="0" w:lastColumn="0" w:oddVBand="0" w:evenVBand="0" w:oddHBand="0" w:evenHBand="0" w:firstRowFirstColumn="0" w:firstRowLastColumn="0" w:lastRowFirstColumn="0" w:lastRowLastColumn="0"/>
              <w:rPr>
                <w:bCs/>
                <w:lang w:val="fi-FI"/>
              </w:rPr>
            </w:pPr>
          </w:p>
          <w:p w:rsidRPr="007F7446" w:rsidR="00725BE7" w:rsidP="005A55F4" w:rsidRDefault="00725BE7" w14:paraId="34C626DA" w14:textId="77777777">
            <w:pPr>
              <w:cnfStyle w:val="000000000000" w:firstRow="0" w:lastRow="0" w:firstColumn="0" w:lastColumn="0" w:oddVBand="0" w:evenVBand="0" w:oddHBand="0" w:evenHBand="0" w:firstRowFirstColumn="0" w:firstRowLastColumn="0" w:lastRowFirstColumn="0" w:lastRowLastColumn="0"/>
              <w:rPr>
                <w:bCs/>
                <w:lang w:val="fi-FI"/>
              </w:rPr>
            </w:pPr>
            <w:r w:rsidRPr="007F7446">
              <w:rPr>
                <w:bCs/>
                <w:lang w:val="fi-FI"/>
              </w:rPr>
              <w:t>Urakoitsija</w:t>
            </w:r>
          </w:p>
          <w:p w:rsidR="00725BE7" w:rsidP="005A55F4" w:rsidRDefault="00725BE7" w14:paraId="30CD4D7E"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4F229B83"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7DB4C807"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1B6AB3C6"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Urakoitsija</w:t>
            </w:r>
          </w:p>
          <w:p w:rsidR="00725BE7" w:rsidP="005A55F4" w:rsidRDefault="00725BE7" w14:paraId="677F76E3"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2000D901"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Urakoitsija</w:t>
            </w:r>
          </w:p>
          <w:p w:rsidR="00725BE7" w:rsidP="005A55F4" w:rsidRDefault="00725BE7" w14:paraId="5B91BC7A" w14:textId="77777777">
            <w:pPr>
              <w:cnfStyle w:val="000000000000" w:firstRow="0" w:lastRow="0" w:firstColumn="0" w:lastColumn="0" w:oddVBand="0" w:evenVBand="0" w:oddHBand="0" w:evenHBand="0" w:firstRowFirstColumn="0" w:firstRowLastColumn="0" w:lastRowFirstColumn="0" w:lastRowLastColumn="0"/>
              <w:rPr>
                <w:lang w:val="fi-FI"/>
              </w:rPr>
            </w:pPr>
          </w:p>
        </w:tc>
      </w:tr>
      <w:tr w:rsidRPr="00CF5416" w:rsidR="00725BE7" w:rsidTr="005A55F4" w14:paraId="2455B5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182E4E" w:rsidR="00725BE7" w:rsidP="005A55F4" w:rsidRDefault="00725BE7" w14:paraId="54C3D6C8" w14:textId="77777777">
            <w:pPr>
              <w:ind w:right="-1136"/>
              <w:rPr>
                <w:lang w:val="fi-FI"/>
              </w:rPr>
            </w:pPr>
            <w:r>
              <w:rPr>
                <w:lang w:val="fi-FI"/>
              </w:rPr>
              <w:t>Vahinkojen ja vaaratilanteiden ilmoittaminen</w:t>
            </w:r>
          </w:p>
        </w:tc>
        <w:tc>
          <w:tcPr>
            <w:tcW w:w="3296" w:type="dxa"/>
          </w:tcPr>
          <w:p w:rsidR="00725BE7" w:rsidP="005A55F4" w:rsidRDefault="00725BE7" w14:paraId="7813A2B3" w14:textId="77777777">
            <w:pPr>
              <w:cnfStyle w:val="000000100000" w:firstRow="0" w:lastRow="0" w:firstColumn="0" w:lastColumn="0" w:oddVBand="0" w:evenVBand="0" w:oddHBand="1" w:evenHBand="0" w:firstRowFirstColumn="0" w:firstRowLastColumn="0" w:lastRowFirstColumn="0" w:lastRowLastColumn="0"/>
              <w:rPr>
                <w:lang w:val="fi-FI"/>
              </w:rPr>
            </w:pPr>
          </w:p>
        </w:tc>
      </w:tr>
      <w:tr w:rsidRPr="00CF5416" w:rsidR="00725BE7" w:rsidTr="005A55F4" w14:paraId="0554C88B" w14:textId="77777777">
        <w:tc>
          <w:tcPr>
            <w:cnfStyle w:val="001000000000" w:firstRow="0" w:lastRow="0" w:firstColumn="1" w:lastColumn="0" w:oddVBand="0" w:evenVBand="0" w:oddHBand="0" w:evenHBand="0" w:firstRowFirstColumn="0" w:firstRowLastColumn="0" w:lastRowFirstColumn="0" w:lastRowLastColumn="0"/>
            <w:tcW w:w="7054" w:type="dxa"/>
          </w:tcPr>
          <w:p w:rsidRPr="00EA20F2" w:rsidR="00725BE7" w:rsidP="00725BE7" w:rsidRDefault="00725BE7" w14:paraId="072E1363" w14:textId="77777777">
            <w:pPr>
              <w:pStyle w:val="Luettelokappale"/>
              <w:numPr>
                <w:ilvl w:val="0"/>
                <w:numId w:val="14"/>
              </w:numPr>
              <w:ind w:right="-1136"/>
            </w:pPr>
            <w:r w:rsidRPr="00672AAC">
              <w:t>Kaikki vahingot ja vaaratilanteet on raportoitava ja</w:t>
            </w:r>
            <w:r>
              <w:t xml:space="preserve"> </w:t>
            </w:r>
          </w:p>
          <w:p w:rsidRPr="00EA20F2" w:rsidR="00725BE7" w:rsidP="00EA20F2" w:rsidRDefault="00725BE7" w14:paraId="0DAA705E" w14:textId="77777777">
            <w:pPr>
              <w:pStyle w:val="Luettelokappale"/>
              <w:ind w:right="-1136"/>
            </w:pPr>
            <w:r w:rsidRPr="00EA20F2">
              <w:t>ilmoitettava tilaajalle välittömästi</w:t>
            </w:r>
          </w:p>
          <w:p w:rsidRPr="001B0673" w:rsidR="00725BE7" w:rsidP="00725BE7" w:rsidRDefault="00725BE7" w14:paraId="5EA590DA" w14:textId="77777777">
            <w:pPr>
              <w:pStyle w:val="Luettelokappale"/>
              <w:numPr>
                <w:ilvl w:val="0"/>
                <w:numId w:val="14"/>
              </w:numPr>
              <w:ind w:right="-1136"/>
            </w:pPr>
            <w:r w:rsidRPr="003518C4">
              <w:t>Kaikki tapaukset on tutkittava ja korjaavat</w:t>
            </w:r>
            <w:r>
              <w:t xml:space="preserve"> </w:t>
            </w:r>
          </w:p>
          <w:p w:rsidRPr="001B0673" w:rsidR="00725BE7" w:rsidP="001B0673" w:rsidRDefault="00725BE7" w14:paraId="10B2D8B6" w14:textId="77777777">
            <w:pPr>
              <w:pStyle w:val="Luettelokappale"/>
              <w:ind w:right="-1136"/>
            </w:pPr>
            <w:r w:rsidRPr="001B0673">
              <w:t>toimenpiteet toteutettava viipymättä</w:t>
            </w:r>
          </w:p>
          <w:p w:rsidRPr="00EC7024" w:rsidR="00725BE7" w:rsidP="00725BE7" w:rsidRDefault="00725BE7" w14:paraId="3830659B" w14:textId="77777777">
            <w:pPr>
              <w:pStyle w:val="Luettelokappale"/>
              <w:numPr>
                <w:ilvl w:val="0"/>
                <w:numId w:val="14"/>
              </w:numPr>
              <w:ind w:right="-1136"/>
            </w:pPr>
            <w:r w:rsidRPr="00EC7024">
              <w:t xml:space="preserve">Vakavista tapaturmista on ilmoitettava </w:t>
            </w:r>
          </w:p>
          <w:p w:rsidR="00725BE7" w:rsidP="005A55F4" w:rsidRDefault="00725BE7" w14:paraId="33B6BA95" w14:textId="77777777">
            <w:pPr>
              <w:pStyle w:val="Luettelokappale"/>
              <w:ind w:right="-1136"/>
            </w:pPr>
            <w:r w:rsidRPr="00EC7024">
              <w:t>viranomaisille, poliisi ja työsuojeluviranomainen</w:t>
            </w:r>
          </w:p>
          <w:p w:rsidR="00725BE7" w:rsidP="005A55F4" w:rsidRDefault="00725BE7" w14:paraId="0420C6B7" w14:textId="77777777">
            <w:pPr>
              <w:pStyle w:val="Luettelokappale"/>
              <w:ind w:right="-1136"/>
            </w:pPr>
          </w:p>
          <w:p w:rsidR="00725BE7" w:rsidP="005A55F4" w:rsidRDefault="00725BE7" w14:paraId="78741320" w14:textId="77777777">
            <w:pPr>
              <w:pStyle w:val="Luettelokappale"/>
              <w:ind w:right="-1136"/>
            </w:pPr>
          </w:p>
          <w:p w:rsidRPr="00E25EB5" w:rsidR="00725BE7" w:rsidP="005A55F4" w:rsidRDefault="00725BE7" w14:paraId="180E98C1" w14:textId="77777777">
            <w:pPr>
              <w:ind w:right="-1136"/>
            </w:pPr>
          </w:p>
        </w:tc>
        <w:tc>
          <w:tcPr>
            <w:tcW w:w="3296" w:type="dxa"/>
          </w:tcPr>
          <w:p w:rsidR="00725BE7" w:rsidP="005A55F4" w:rsidRDefault="00725BE7" w14:paraId="0306EDC6"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Urakoitsija</w:t>
            </w:r>
          </w:p>
          <w:p w:rsidR="00725BE7" w:rsidP="005A55F4" w:rsidRDefault="00725BE7" w14:paraId="3BDC673F"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1171BD13"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Urakoitsija/Yara</w:t>
            </w:r>
          </w:p>
          <w:p w:rsidR="00725BE7" w:rsidP="005A55F4" w:rsidRDefault="00725BE7" w14:paraId="536F3C92"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6D738F7E"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Urakoitsija</w:t>
            </w:r>
          </w:p>
        </w:tc>
      </w:tr>
      <w:tr w:rsidRPr="00CF5416" w:rsidR="00725BE7" w:rsidTr="005A55F4" w14:paraId="44111C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4F76B4" w:rsidR="00725BE7" w:rsidP="005A55F4" w:rsidRDefault="00725BE7" w14:paraId="209E220A" w14:textId="77777777">
            <w:pPr>
              <w:ind w:right="-1136"/>
              <w:rPr>
                <w:lang w:val="fi-FI"/>
              </w:rPr>
            </w:pPr>
            <w:r>
              <w:rPr>
                <w:lang w:val="fi-FI"/>
              </w:rPr>
              <w:t>Pelastussuunnitelman huomioiminen työkohteessa</w:t>
            </w:r>
          </w:p>
        </w:tc>
        <w:tc>
          <w:tcPr>
            <w:tcW w:w="3296" w:type="dxa"/>
          </w:tcPr>
          <w:p w:rsidR="00725BE7" w:rsidP="005A55F4" w:rsidRDefault="00725BE7" w14:paraId="6D8C8D2E" w14:textId="77777777">
            <w:pPr>
              <w:cnfStyle w:val="000000100000" w:firstRow="0" w:lastRow="0" w:firstColumn="0" w:lastColumn="0" w:oddVBand="0" w:evenVBand="0" w:oddHBand="1" w:evenHBand="0" w:firstRowFirstColumn="0" w:firstRowLastColumn="0" w:lastRowFirstColumn="0" w:lastRowLastColumn="0"/>
              <w:rPr>
                <w:lang w:val="fi-FI"/>
              </w:rPr>
            </w:pPr>
          </w:p>
        </w:tc>
      </w:tr>
      <w:tr w:rsidRPr="00CF5416" w:rsidR="00725BE7" w:rsidTr="005A55F4" w14:paraId="1859797B" w14:textId="77777777">
        <w:tc>
          <w:tcPr>
            <w:cnfStyle w:val="001000000000" w:firstRow="0" w:lastRow="0" w:firstColumn="1" w:lastColumn="0" w:oddVBand="0" w:evenVBand="0" w:oddHBand="0" w:evenHBand="0" w:firstRowFirstColumn="0" w:firstRowLastColumn="0" w:lastRowFirstColumn="0" w:lastRowLastColumn="0"/>
            <w:tcW w:w="7054" w:type="dxa"/>
          </w:tcPr>
          <w:p w:rsidRPr="00A63B4E" w:rsidR="00725BE7" w:rsidP="00725BE7" w:rsidRDefault="00725BE7" w14:paraId="5F876DD2" w14:textId="77777777">
            <w:pPr>
              <w:pStyle w:val="Luettelokappale"/>
              <w:numPr>
                <w:ilvl w:val="0"/>
                <w:numId w:val="14"/>
              </w:numPr>
              <w:ind w:right="-1136"/>
            </w:pPr>
            <w:r w:rsidRPr="00A63B4E">
              <w:t>Toiminta hälytyksen sattuessa</w:t>
            </w:r>
          </w:p>
          <w:p w:rsidRPr="00CB7215" w:rsidR="00725BE7" w:rsidP="00725BE7" w:rsidRDefault="00725BE7" w14:paraId="698D0D38" w14:textId="77777777">
            <w:pPr>
              <w:pStyle w:val="Luettelokappale"/>
              <w:numPr>
                <w:ilvl w:val="1"/>
                <w:numId w:val="14"/>
              </w:numPr>
              <w:ind w:right="-1136"/>
              <w:rPr>
                <w:b w:val="0"/>
              </w:rPr>
            </w:pPr>
            <w:r w:rsidRPr="00CB7215">
              <w:rPr>
                <w:b w:val="0"/>
              </w:rPr>
              <w:t>Työmaalla tapahtuva onnettomuus</w:t>
            </w:r>
          </w:p>
          <w:p w:rsidRPr="0081063B" w:rsidR="00725BE7" w:rsidP="00725BE7" w:rsidRDefault="00725BE7" w14:paraId="634107D1" w14:textId="77777777">
            <w:pPr>
              <w:pStyle w:val="Luettelokappale"/>
              <w:numPr>
                <w:ilvl w:val="1"/>
                <w:numId w:val="14"/>
              </w:numPr>
              <w:ind w:right="-1136"/>
              <w:rPr>
                <w:b w:val="0"/>
              </w:rPr>
            </w:pPr>
            <w:r w:rsidRPr="00CB7215">
              <w:rPr>
                <w:b w:val="0"/>
              </w:rPr>
              <w:t>Tehtailla tapahtuva kaasuvaaratilanne</w:t>
            </w:r>
          </w:p>
          <w:p w:rsidRPr="002C3017" w:rsidR="00725BE7" w:rsidP="00725BE7" w:rsidRDefault="00725BE7" w14:paraId="50D5BB09" w14:textId="77777777">
            <w:pPr>
              <w:pStyle w:val="Luettelokappale"/>
              <w:numPr>
                <w:ilvl w:val="1"/>
                <w:numId w:val="14"/>
              </w:numPr>
              <w:ind w:right="-1136"/>
              <w:rPr>
                <w:b w:val="0"/>
              </w:rPr>
            </w:pPr>
            <w:r>
              <w:rPr>
                <w:b w:val="0"/>
              </w:rPr>
              <w:t>Selvitä aina ennen työnsuorittamista</w:t>
            </w:r>
          </w:p>
          <w:p w:rsidRPr="00CB7215" w:rsidR="00725BE7" w:rsidP="002C3017" w:rsidRDefault="00725BE7" w14:paraId="32752781" w14:textId="77777777">
            <w:pPr>
              <w:pStyle w:val="Luettelokappale"/>
              <w:ind w:left="1440" w:right="-1136"/>
              <w:rPr>
                <w:b w:val="0"/>
              </w:rPr>
            </w:pPr>
            <w:r>
              <w:rPr>
                <w:b w:val="0"/>
              </w:rPr>
              <w:t>lähimmän suojahuoneen sijainti</w:t>
            </w:r>
          </w:p>
          <w:p w:rsidRPr="000A15D5" w:rsidR="00725BE7" w:rsidP="00725BE7" w:rsidRDefault="00725BE7" w14:paraId="53795488" w14:textId="77777777">
            <w:pPr>
              <w:pStyle w:val="Luettelokappale"/>
              <w:numPr>
                <w:ilvl w:val="0"/>
                <w:numId w:val="14"/>
              </w:numPr>
              <w:ind w:right="-1136"/>
            </w:pPr>
            <w:r w:rsidRPr="00CB7215">
              <w:rPr>
                <w:noProof/>
                <w:color w:val="0000FF"/>
              </w:rPr>
              <w:drawing>
                <wp:anchor distT="0" distB="0" distL="114300" distR="114300" simplePos="0" relativeHeight="251660800" behindDoc="0" locked="0" layoutInCell="1" allowOverlap="1" wp14:anchorId="3155D06D" wp14:editId="4429B565">
                  <wp:simplePos x="0" y="0"/>
                  <wp:positionH relativeFrom="margin">
                    <wp:posOffset>2742681</wp:posOffset>
                  </wp:positionH>
                  <wp:positionV relativeFrom="margin">
                    <wp:posOffset>988621</wp:posOffset>
                  </wp:positionV>
                  <wp:extent cx="307975" cy="309245"/>
                  <wp:effectExtent l="0" t="0" r="0" b="0"/>
                  <wp:wrapSquare wrapText="bothSides"/>
                  <wp:docPr id="7" name="irc_mi" descr="http://shop.eurofire.fi/tuotekuvat/basic/6525.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hop.eurofire.fi/tuotekuvat/basic/6525.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975" cy="309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B84">
              <w:rPr>
                <w:bCs w:val="0"/>
              </w:rPr>
              <w:t>Kokoontumispaikat</w:t>
            </w:r>
          </w:p>
          <w:p w:rsidRPr="00401751" w:rsidR="00725BE7" w:rsidP="00725BE7" w:rsidRDefault="00725BE7" w14:paraId="70ACC8FC" w14:textId="77777777">
            <w:pPr>
              <w:pStyle w:val="Luettelokappale"/>
              <w:numPr>
                <w:ilvl w:val="1"/>
                <w:numId w:val="14"/>
              </w:numPr>
              <w:ind w:right="-1136"/>
              <w:rPr>
                <w:b w:val="0"/>
              </w:rPr>
            </w:pPr>
            <w:r>
              <w:rPr>
                <w:b w:val="0"/>
              </w:rPr>
              <w:t>Merkattu vihreällä kyltillä</w:t>
            </w:r>
          </w:p>
        </w:tc>
        <w:tc>
          <w:tcPr>
            <w:tcW w:w="3296" w:type="dxa"/>
          </w:tcPr>
          <w:p w:rsidR="00725BE7" w:rsidP="005A55F4" w:rsidRDefault="00725BE7" w14:paraId="2FA754BF" w14:textId="77777777">
            <w:pPr>
              <w:cnfStyle w:val="000000000000" w:firstRow="0" w:lastRow="0" w:firstColumn="0" w:lastColumn="0" w:oddVBand="0" w:evenVBand="0" w:oddHBand="0" w:evenHBand="0" w:firstRowFirstColumn="0" w:firstRowLastColumn="0" w:lastRowFirstColumn="0" w:lastRowLastColumn="0"/>
              <w:rPr>
                <w:lang w:val="fi-FI"/>
              </w:rPr>
            </w:pPr>
            <w:r>
              <w:rPr>
                <w:noProof/>
                <w:lang w:val="fi-FI"/>
              </w:rPr>
              <w:drawing>
                <wp:anchor distT="0" distB="0" distL="114300" distR="114300" simplePos="0" relativeHeight="251664896" behindDoc="0" locked="0" layoutInCell="1" allowOverlap="1" wp14:anchorId="0F20CEB1" wp14:editId="78A61E76">
                  <wp:simplePos x="0" y="0"/>
                  <wp:positionH relativeFrom="column">
                    <wp:posOffset>892852</wp:posOffset>
                  </wp:positionH>
                  <wp:positionV relativeFrom="page">
                    <wp:posOffset>123091</wp:posOffset>
                  </wp:positionV>
                  <wp:extent cx="1054800" cy="957600"/>
                  <wp:effectExtent l="0" t="0" r="0" b="0"/>
                  <wp:wrapNone/>
                  <wp:docPr id="77546662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4800" cy="957600"/>
                          </a:xfrm>
                          <a:prstGeom prst="rect">
                            <a:avLst/>
                          </a:prstGeom>
                          <a:noFill/>
                        </pic:spPr>
                      </pic:pic>
                    </a:graphicData>
                  </a:graphic>
                  <wp14:sizeRelH relativeFrom="margin">
                    <wp14:pctWidth>0</wp14:pctWidth>
                  </wp14:sizeRelH>
                  <wp14:sizeRelV relativeFrom="margin">
                    <wp14:pctHeight>0</wp14:pctHeight>
                  </wp14:sizeRelV>
                </wp:anchor>
              </w:drawing>
            </w:r>
            <w:r>
              <w:rPr>
                <w:lang w:val="fi-FI"/>
              </w:rPr>
              <w:t>Yara</w:t>
            </w:r>
          </w:p>
          <w:p w:rsidR="00725BE7" w:rsidP="005A55F4" w:rsidRDefault="00725BE7" w14:paraId="416AFE20"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Yara</w:t>
            </w:r>
          </w:p>
          <w:p w:rsidR="00725BE7" w:rsidP="005A55F4" w:rsidRDefault="00725BE7" w14:paraId="40A3EA31" w14:textId="77777777">
            <w:pPr>
              <w:cnfStyle w:val="000000000000" w:firstRow="0" w:lastRow="0" w:firstColumn="0" w:lastColumn="0" w:oddVBand="0" w:evenVBand="0" w:oddHBand="0" w:evenHBand="0" w:firstRowFirstColumn="0" w:firstRowLastColumn="0" w:lastRowFirstColumn="0" w:lastRowLastColumn="0"/>
              <w:rPr>
                <w:lang w:val="fi-FI"/>
              </w:rPr>
            </w:pPr>
          </w:p>
          <w:p w:rsidR="00725BE7" w:rsidP="005A55F4" w:rsidRDefault="00725BE7" w14:paraId="6B5C2819"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Urakoitsija</w:t>
            </w:r>
          </w:p>
          <w:p w:rsidR="00725BE7" w:rsidP="005A55F4" w:rsidRDefault="00725BE7" w14:paraId="497B402A" w14:textId="77777777">
            <w:pPr>
              <w:cnfStyle w:val="000000000000" w:firstRow="0" w:lastRow="0" w:firstColumn="0" w:lastColumn="0" w:oddVBand="0" w:evenVBand="0" w:oddHBand="0" w:evenHBand="0" w:firstRowFirstColumn="0" w:firstRowLastColumn="0" w:lastRowFirstColumn="0" w:lastRowLastColumn="0"/>
              <w:rPr>
                <w:lang w:val="fi-FI"/>
              </w:rPr>
            </w:pPr>
          </w:p>
        </w:tc>
      </w:tr>
      <w:tr w:rsidRPr="00CF5416" w:rsidR="00725BE7" w:rsidTr="005A55F4" w14:paraId="2797F4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6F5DE0" w:rsidR="00725BE7" w:rsidP="005A55F4" w:rsidRDefault="00725BE7" w14:paraId="3B961E94" w14:textId="77777777">
            <w:pPr>
              <w:ind w:right="-1136"/>
              <w:rPr>
                <w:lang w:val="fi-FI"/>
              </w:rPr>
            </w:pPr>
            <w:r w:rsidRPr="006F5DE0">
              <w:rPr>
                <w:lang w:val="fi-FI"/>
              </w:rPr>
              <w:t>Projektin aikaiset käytänteet</w:t>
            </w:r>
          </w:p>
        </w:tc>
        <w:tc>
          <w:tcPr>
            <w:tcW w:w="3296" w:type="dxa"/>
          </w:tcPr>
          <w:p w:rsidR="00725BE7" w:rsidP="005A55F4" w:rsidRDefault="00725BE7" w14:paraId="091FE4C4" w14:textId="77777777">
            <w:pPr>
              <w:cnfStyle w:val="000000100000" w:firstRow="0" w:lastRow="0" w:firstColumn="0" w:lastColumn="0" w:oddVBand="0" w:evenVBand="0" w:oddHBand="1" w:evenHBand="0" w:firstRowFirstColumn="0" w:firstRowLastColumn="0" w:lastRowFirstColumn="0" w:lastRowLastColumn="0"/>
              <w:rPr>
                <w:lang w:val="fi-FI"/>
              </w:rPr>
            </w:pPr>
          </w:p>
        </w:tc>
      </w:tr>
      <w:tr w:rsidRPr="00CF5416" w:rsidR="00725BE7" w:rsidTr="005A55F4" w14:paraId="66BB61B2" w14:textId="77777777">
        <w:tc>
          <w:tcPr>
            <w:cnfStyle w:val="001000000000" w:firstRow="0" w:lastRow="0" w:firstColumn="1" w:lastColumn="0" w:oddVBand="0" w:evenVBand="0" w:oddHBand="0" w:evenHBand="0" w:firstRowFirstColumn="0" w:firstRowLastColumn="0" w:lastRowFirstColumn="0" w:lastRowLastColumn="0"/>
            <w:tcW w:w="7054" w:type="dxa"/>
          </w:tcPr>
          <w:p w:rsidRPr="009D0E3D" w:rsidR="00725BE7" w:rsidP="00725BE7" w:rsidRDefault="00725BE7" w14:paraId="0B81BB7A" w14:textId="77777777">
            <w:pPr>
              <w:pStyle w:val="Luettelokappale"/>
              <w:numPr>
                <w:ilvl w:val="0"/>
                <w:numId w:val="14"/>
              </w:numPr>
              <w:ind w:right="-1136"/>
            </w:pPr>
            <w:r w:rsidRPr="009D0E3D">
              <w:t>Turvallisuusasiakirjan ajan tasalla pito</w:t>
            </w:r>
          </w:p>
        </w:tc>
        <w:tc>
          <w:tcPr>
            <w:tcW w:w="3296" w:type="dxa"/>
          </w:tcPr>
          <w:p w:rsidR="00725BE7" w:rsidP="005A55F4" w:rsidRDefault="00725BE7" w14:paraId="0B01FFB4"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Turvallisuuskoordinaattori</w:t>
            </w:r>
          </w:p>
        </w:tc>
      </w:tr>
      <w:tr w:rsidRPr="00CF5416" w:rsidR="00725BE7" w:rsidTr="005A55F4" w14:paraId="7B27CB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3D9FEA8B" w14:textId="77777777">
            <w:pPr>
              <w:pStyle w:val="Luettelokappale"/>
              <w:numPr>
                <w:ilvl w:val="0"/>
                <w:numId w:val="14"/>
              </w:numPr>
              <w:ind w:right="-1136"/>
            </w:pPr>
            <w:r>
              <w:t>Perehdyttämiskäytäntö</w:t>
            </w:r>
          </w:p>
        </w:tc>
        <w:tc>
          <w:tcPr>
            <w:tcW w:w="3296" w:type="dxa"/>
          </w:tcPr>
          <w:p w:rsidR="00725BE7" w:rsidP="005A55F4" w:rsidRDefault="00725BE7" w14:paraId="3AF59A28" w14:textId="77777777">
            <w:pPr>
              <w:cnfStyle w:val="000000100000" w:firstRow="0" w:lastRow="0" w:firstColumn="0" w:lastColumn="0" w:oddVBand="0" w:evenVBand="0" w:oddHBand="1" w:evenHBand="0" w:firstRowFirstColumn="0" w:firstRowLastColumn="0" w:lastRowFirstColumn="0" w:lastRowLastColumn="0"/>
              <w:rPr>
                <w:lang w:val="fi-FI"/>
              </w:rPr>
            </w:pPr>
            <w:r>
              <w:rPr>
                <w:lang w:val="fi-FI"/>
              </w:rPr>
              <w:t>Urakoitsija/Yara</w:t>
            </w:r>
          </w:p>
        </w:tc>
      </w:tr>
      <w:tr w:rsidRPr="00CF5416" w:rsidR="00725BE7" w:rsidTr="005A55F4" w14:paraId="38A5B98F" w14:textId="77777777">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40AB0EC3" w14:textId="77777777">
            <w:pPr>
              <w:pStyle w:val="Luettelokappale"/>
              <w:numPr>
                <w:ilvl w:val="0"/>
                <w:numId w:val="14"/>
              </w:numPr>
              <w:ind w:right="-1136"/>
            </w:pPr>
            <w:r>
              <w:t>Aamupalaverit</w:t>
            </w:r>
          </w:p>
        </w:tc>
        <w:tc>
          <w:tcPr>
            <w:tcW w:w="3296" w:type="dxa"/>
          </w:tcPr>
          <w:p w:rsidR="00725BE7" w:rsidP="005A55F4" w:rsidRDefault="00725BE7" w14:paraId="7D622155"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Yara</w:t>
            </w:r>
          </w:p>
        </w:tc>
      </w:tr>
      <w:tr w:rsidRPr="00CB7215" w:rsidR="00725BE7" w:rsidTr="005A55F4" w14:paraId="2F0314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48CC6A35" w14:textId="77777777">
            <w:pPr>
              <w:pStyle w:val="Luettelokappale"/>
              <w:numPr>
                <w:ilvl w:val="0"/>
                <w:numId w:val="14"/>
              </w:numPr>
              <w:ind w:right="-1136"/>
            </w:pPr>
            <w:r>
              <w:t>Turvallisuuskierros</w:t>
            </w:r>
          </w:p>
        </w:tc>
        <w:tc>
          <w:tcPr>
            <w:tcW w:w="3296" w:type="dxa"/>
          </w:tcPr>
          <w:p w:rsidR="00725BE7" w:rsidP="005A55F4" w:rsidRDefault="00725BE7" w14:paraId="65134320" w14:textId="77777777">
            <w:pPr>
              <w:cnfStyle w:val="000000100000" w:firstRow="0" w:lastRow="0" w:firstColumn="0" w:lastColumn="0" w:oddVBand="0" w:evenVBand="0" w:oddHBand="1" w:evenHBand="0" w:firstRowFirstColumn="0" w:firstRowLastColumn="0" w:lastRowFirstColumn="0" w:lastRowLastColumn="0"/>
              <w:rPr>
                <w:lang w:val="fi-FI"/>
              </w:rPr>
            </w:pPr>
            <w:r>
              <w:rPr>
                <w:lang w:val="fi-FI"/>
              </w:rPr>
              <w:t>Urakoitsija, Yara</w:t>
            </w:r>
          </w:p>
        </w:tc>
      </w:tr>
      <w:tr w:rsidRPr="00303CE7" w:rsidR="00725BE7" w:rsidTr="005A55F4" w14:paraId="668B0337" w14:textId="77777777">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2439C943" w14:textId="77777777">
            <w:pPr>
              <w:pStyle w:val="Luettelokappale"/>
              <w:numPr>
                <w:ilvl w:val="0"/>
                <w:numId w:val="14"/>
              </w:numPr>
              <w:ind w:right="-1136"/>
            </w:pPr>
            <w:r>
              <w:t>Turvallisuuden tietoiskut aamupalaverin yhteydessä</w:t>
            </w:r>
          </w:p>
        </w:tc>
        <w:tc>
          <w:tcPr>
            <w:tcW w:w="3296" w:type="dxa"/>
          </w:tcPr>
          <w:p w:rsidR="00725BE7" w:rsidP="005A55F4" w:rsidRDefault="00725BE7" w14:paraId="57EAD21A" w14:textId="77777777">
            <w:pPr>
              <w:cnfStyle w:val="000000000000" w:firstRow="0" w:lastRow="0" w:firstColumn="0" w:lastColumn="0" w:oddVBand="0" w:evenVBand="0" w:oddHBand="0" w:evenHBand="0" w:firstRowFirstColumn="0" w:firstRowLastColumn="0" w:lastRowFirstColumn="0" w:lastRowLastColumn="0"/>
              <w:rPr>
                <w:lang w:val="fi-FI"/>
              </w:rPr>
            </w:pPr>
          </w:p>
        </w:tc>
      </w:tr>
      <w:tr w:rsidRPr="00CF5416" w:rsidR="00725BE7" w:rsidTr="005A55F4" w14:paraId="7E2B11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4B2A16" w:rsidR="00725BE7" w:rsidP="005A55F4" w:rsidRDefault="00725BE7" w14:paraId="7E0731AA" w14:textId="77777777">
            <w:pPr>
              <w:tabs>
                <w:tab w:val="left" w:pos="1134"/>
              </w:tabs>
              <w:ind w:right="-1136"/>
              <w:rPr>
                <w:highlight w:val="yellow"/>
                <w:lang w:val="fi-FI"/>
              </w:rPr>
            </w:pPr>
            <w:r>
              <w:rPr>
                <w:lang w:val="fi-FI"/>
              </w:rPr>
              <w:t>Muuta huomioitavaa</w:t>
            </w:r>
          </w:p>
        </w:tc>
        <w:tc>
          <w:tcPr>
            <w:tcW w:w="3296" w:type="dxa"/>
          </w:tcPr>
          <w:p w:rsidRPr="009F0F10" w:rsidR="00725BE7" w:rsidP="005A55F4" w:rsidRDefault="00725BE7" w14:paraId="75093B0B" w14:textId="77777777">
            <w:pPr>
              <w:cnfStyle w:val="000000100000" w:firstRow="0" w:lastRow="0" w:firstColumn="0" w:lastColumn="0" w:oddVBand="0" w:evenVBand="0" w:oddHBand="1" w:evenHBand="0" w:firstRowFirstColumn="0" w:firstRowLastColumn="0" w:lastRowFirstColumn="0" w:lastRowLastColumn="0"/>
              <w:rPr>
                <w:highlight w:val="yellow"/>
                <w:lang w:val="fi-FI"/>
              </w:rPr>
            </w:pPr>
          </w:p>
        </w:tc>
      </w:tr>
      <w:tr w:rsidRPr="00297909" w:rsidR="00725BE7" w:rsidTr="005A55F4" w14:paraId="32527AB8" w14:textId="77777777">
        <w:tc>
          <w:tcPr>
            <w:cnfStyle w:val="001000000000" w:firstRow="0" w:lastRow="0" w:firstColumn="1" w:lastColumn="0" w:oddVBand="0" w:evenVBand="0" w:oddHBand="0" w:evenHBand="0" w:firstRowFirstColumn="0" w:firstRowLastColumn="0" w:lastRowFirstColumn="0" w:lastRowLastColumn="0"/>
            <w:tcW w:w="7054" w:type="dxa"/>
          </w:tcPr>
          <w:p w:rsidRPr="00297909" w:rsidR="00725BE7" w:rsidP="00725BE7" w:rsidRDefault="00725BE7" w14:paraId="554F1D7B" w14:textId="77777777">
            <w:pPr>
              <w:pStyle w:val="Luettelokappale"/>
              <w:numPr>
                <w:ilvl w:val="0"/>
                <w:numId w:val="19"/>
              </w:numPr>
              <w:ind w:right="-1136"/>
            </w:pPr>
            <w:r>
              <w:t>Vuosihuolloissa seisokin aikaiset erityisjärjestelyt sekä</w:t>
            </w:r>
          </w:p>
          <w:p w:rsidRPr="00297909" w:rsidR="00725BE7" w:rsidP="0063620B" w:rsidRDefault="00725BE7" w14:paraId="572ADE1C" w14:textId="77777777">
            <w:pPr>
              <w:pStyle w:val="Luettelokappale"/>
              <w:ind w:right="-1136"/>
            </w:pPr>
            <w:r>
              <w:t>töiden yhteensovittaminen muiden urakoitsijoiden kanssa.</w:t>
            </w:r>
          </w:p>
        </w:tc>
        <w:tc>
          <w:tcPr>
            <w:tcW w:w="3296" w:type="dxa"/>
          </w:tcPr>
          <w:p w:rsidR="00725BE7" w:rsidP="005A55F4" w:rsidRDefault="00725BE7" w14:paraId="2297BDA0"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Yara, urakoitsija</w:t>
            </w:r>
          </w:p>
        </w:tc>
      </w:tr>
      <w:tr w:rsidRPr="00CF5416" w:rsidR="00725BE7" w:rsidTr="005A55F4" w14:paraId="740E3E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Pr="00CA6735" w:rsidR="00725BE7" w:rsidP="005A55F4" w:rsidRDefault="00725BE7" w14:paraId="213AA549" w14:textId="77777777">
            <w:pPr>
              <w:ind w:right="-1136"/>
              <w:rPr>
                <w:lang w:val="fi-FI"/>
              </w:rPr>
            </w:pPr>
            <w:r>
              <w:rPr>
                <w:lang w:val="fi-FI"/>
              </w:rPr>
              <w:t>Turvallisuusrikkomukset</w:t>
            </w:r>
          </w:p>
        </w:tc>
        <w:tc>
          <w:tcPr>
            <w:tcW w:w="3296" w:type="dxa"/>
          </w:tcPr>
          <w:p w:rsidR="00725BE7" w:rsidP="005A55F4" w:rsidRDefault="00725BE7" w14:paraId="61E39D16" w14:textId="77777777">
            <w:pPr>
              <w:cnfStyle w:val="000000100000" w:firstRow="0" w:lastRow="0" w:firstColumn="0" w:lastColumn="0" w:oddVBand="0" w:evenVBand="0" w:oddHBand="1" w:evenHBand="0" w:firstRowFirstColumn="0" w:firstRowLastColumn="0" w:lastRowFirstColumn="0" w:lastRowLastColumn="0"/>
              <w:rPr>
                <w:lang w:val="fi-FI"/>
              </w:rPr>
            </w:pPr>
          </w:p>
        </w:tc>
      </w:tr>
      <w:tr w:rsidRPr="00CF5416" w:rsidR="00725BE7" w:rsidTr="005A55F4" w14:paraId="2456C243" w14:textId="77777777">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617A7847" w14:textId="77777777">
            <w:pPr>
              <w:pStyle w:val="Luettelokappale"/>
              <w:numPr>
                <w:ilvl w:val="0"/>
                <w:numId w:val="14"/>
              </w:numPr>
              <w:ind w:right="-1136"/>
            </w:pPr>
            <w:r>
              <w:rPr>
                <w:noProof/>
              </w:rPr>
              <w:drawing>
                <wp:anchor distT="0" distB="0" distL="114300" distR="114300" simplePos="0" relativeHeight="251661824" behindDoc="0" locked="0" layoutInCell="1" allowOverlap="1" wp14:anchorId="17EB7D9F" wp14:editId="403EEDD7">
                  <wp:simplePos x="0" y="0"/>
                  <wp:positionH relativeFrom="margin">
                    <wp:posOffset>3851814</wp:posOffset>
                  </wp:positionH>
                  <wp:positionV relativeFrom="margin">
                    <wp:posOffset>8255</wp:posOffset>
                  </wp:positionV>
                  <wp:extent cx="457200" cy="704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00" cy="704850"/>
                          </a:xfrm>
                          <a:prstGeom prst="rect">
                            <a:avLst/>
                          </a:prstGeom>
                        </pic:spPr>
                      </pic:pic>
                    </a:graphicData>
                  </a:graphic>
                  <wp14:sizeRelH relativeFrom="margin">
                    <wp14:pctWidth>0</wp14:pctWidth>
                  </wp14:sizeRelH>
                  <wp14:sizeRelV relativeFrom="margin">
                    <wp14:pctHeight>0</wp14:pctHeight>
                  </wp14:sizeRelV>
                </wp:anchor>
              </w:drawing>
            </w:r>
            <w:r>
              <w:t>Yaran toimipaikalla promilleraja on 0</w:t>
            </w:r>
          </w:p>
          <w:p w:rsidR="00725BE7" w:rsidP="00725BE7" w:rsidRDefault="00725BE7" w14:paraId="3265328E" w14:textId="77777777">
            <w:pPr>
              <w:pStyle w:val="Luettelokappale"/>
              <w:numPr>
                <w:ilvl w:val="1"/>
                <w:numId w:val="15"/>
              </w:numPr>
              <w:ind w:right="-1136"/>
            </w:pPr>
            <w:r>
              <w:t>Tarvittaessa suoritetaan mittauksia</w:t>
            </w:r>
          </w:p>
          <w:p w:rsidR="00725BE7" w:rsidP="00725BE7" w:rsidRDefault="00725BE7" w14:paraId="6F51479A" w14:textId="77777777">
            <w:pPr>
              <w:pStyle w:val="Luettelokappale"/>
              <w:numPr>
                <w:ilvl w:val="1"/>
                <w:numId w:val="15"/>
              </w:numPr>
              <w:ind w:right="-1136"/>
            </w:pPr>
            <w:r>
              <w:t xml:space="preserve">Väärinkäytöksissä työntekijä  </w:t>
            </w:r>
          </w:p>
          <w:p w:rsidRPr="0046769F" w:rsidR="00725BE7" w:rsidP="005A55F4" w:rsidRDefault="00725BE7" w14:paraId="1C34CCDE" w14:textId="77777777">
            <w:pPr>
              <w:ind w:left="1080" w:right="-1136"/>
              <w:rPr>
                <w:lang w:val="fi-FI"/>
              </w:rPr>
            </w:pPr>
            <w:r>
              <w:rPr>
                <w:lang w:val="fi-FI"/>
              </w:rPr>
              <w:t xml:space="preserve">       </w:t>
            </w:r>
            <w:r w:rsidRPr="00CA6735">
              <w:rPr>
                <w:lang w:val="fi-FI"/>
              </w:rPr>
              <w:t>poistetaan   toimipaikalta</w:t>
            </w:r>
          </w:p>
        </w:tc>
        <w:tc>
          <w:tcPr>
            <w:tcW w:w="3296" w:type="dxa"/>
          </w:tcPr>
          <w:p w:rsidR="00725BE7" w:rsidP="005A55F4" w:rsidRDefault="00725BE7" w14:paraId="30A4261C" w14:textId="77777777">
            <w:pPr>
              <w:cnfStyle w:val="000000000000" w:firstRow="0" w:lastRow="0" w:firstColumn="0" w:lastColumn="0" w:oddVBand="0" w:evenVBand="0" w:oddHBand="0" w:evenHBand="0" w:firstRowFirstColumn="0" w:firstRowLastColumn="0" w:lastRowFirstColumn="0" w:lastRowLastColumn="0"/>
              <w:rPr>
                <w:lang w:val="fi-FI"/>
              </w:rPr>
            </w:pPr>
            <w:r>
              <w:rPr>
                <w:lang w:val="fi-FI"/>
              </w:rPr>
              <w:t>Urakoitsija/tilaaja</w:t>
            </w:r>
          </w:p>
        </w:tc>
      </w:tr>
      <w:tr w:rsidRPr="00CF5416" w:rsidR="00725BE7" w:rsidTr="005A55F4" w14:paraId="144724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725BE7" w:rsidP="00725BE7" w:rsidRDefault="00725BE7" w14:paraId="2F673FC2" w14:textId="77777777">
            <w:pPr>
              <w:pStyle w:val="Luettelokappale"/>
              <w:numPr>
                <w:ilvl w:val="0"/>
                <w:numId w:val="14"/>
              </w:numPr>
              <w:ind w:right="-1136"/>
            </w:pPr>
            <w:r>
              <w:rPr>
                <w:noProof/>
              </w:rPr>
              <w:drawing>
                <wp:anchor distT="0" distB="0" distL="114300" distR="114300" simplePos="0" relativeHeight="251662848" behindDoc="0" locked="0" layoutInCell="1" allowOverlap="1" wp14:anchorId="493729F8" wp14:editId="01E74217">
                  <wp:simplePos x="3903980" y="5915660"/>
                  <wp:positionH relativeFrom="margin">
                    <wp:align>right</wp:align>
                  </wp:positionH>
                  <wp:positionV relativeFrom="margin">
                    <wp:align>center</wp:align>
                  </wp:positionV>
                  <wp:extent cx="580390" cy="817245"/>
                  <wp:effectExtent l="0" t="0" r="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0185" cy="816944"/>
                          </a:xfrm>
                          <a:prstGeom prst="rect">
                            <a:avLst/>
                          </a:prstGeom>
                        </pic:spPr>
                      </pic:pic>
                    </a:graphicData>
                  </a:graphic>
                  <wp14:sizeRelH relativeFrom="margin">
                    <wp14:pctWidth>0</wp14:pctWidth>
                  </wp14:sizeRelH>
                  <wp14:sizeRelV relativeFrom="margin">
                    <wp14:pctHeight>0</wp14:pctHeight>
                  </wp14:sizeRelV>
                </wp:anchor>
              </w:drawing>
            </w:r>
            <w:r>
              <w:t>Muut turvallisuusrikkomukset</w:t>
            </w:r>
          </w:p>
          <w:p w:rsidR="00725BE7" w:rsidP="00725BE7" w:rsidRDefault="00725BE7" w14:paraId="2705D0E4" w14:textId="77777777">
            <w:pPr>
              <w:pStyle w:val="Luettelokappale"/>
              <w:numPr>
                <w:ilvl w:val="1"/>
                <w:numId w:val="14"/>
              </w:numPr>
              <w:ind w:right="-1136"/>
            </w:pPr>
            <w:r>
              <w:t xml:space="preserve">Kultaisten sääntöjen rikkomuksissa </w:t>
            </w:r>
          </w:p>
          <w:p w:rsidRPr="009D2DB1" w:rsidR="00725BE7" w:rsidP="005A55F4" w:rsidRDefault="00725BE7" w14:paraId="252B8562" w14:textId="77777777">
            <w:pPr>
              <w:ind w:left="360" w:right="-1136"/>
              <w:rPr>
                <w:noProof/>
                <w:lang w:eastAsia="nb-NO"/>
              </w:rPr>
            </w:pPr>
            <w:r w:rsidRPr="009D2DB1">
              <w:rPr>
                <w:lang w:val="fi-FI"/>
              </w:rPr>
              <w:t xml:space="preserve">      </w:t>
            </w:r>
            <w:r>
              <w:rPr>
                <w:lang w:val="fi-FI"/>
              </w:rPr>
              <w:t xml:space="preserve">              </w:t>
            </w:r>
            <w:r w:rsidRPr="009D2DB1">
              <w:rPr>
                <w:lang w:val="fi-FI"/>
              </w:rPr>
              <w:t xml:space="preserve">  henkilö poistetaan toimipaikalta</w:t>
            </w:r>
          </w:p>
        </w:tc>
        <w:tc>
          <w:tcPr>
            <w:tcW w:w="3296" w:type="dxa"/>
          </w:tcPr>
          <w:p w:rsidR="00725BE7" w:rsidP="005A55F4" w:rsidRDefault="00725BE7" w14:paraId="11A8D02E" w14:textId="77777777">
            <w:pPr>
              <w:cnfStyle w:val="000000100000" w:firstRow="0" w:lastRow="0" w:firstColumn="0" w:lastColumn="0" w:oddVBand="0" w:evenVBand="0" w:oddHBand="1" w:evenHBand="0" w:firstRowFirstColumn="0" w:firstRowLastColumn="0" w:lastRowFirstColumn="0" w:lastRowLastColumn="0"/>
              <w:rPr>
                <w:lang w:val="fi-FI"/>
              </w:rPr>
            </w:pPr>
            <w:r>
              <w:rPr>
                <w:lang w:val="fi-FI"/>
              </w:rPr>
              <w:t>Urakoitsija/tilaaja</w:t>
            </w:r>
          </w:p>
        </w:tc>
      </w:tr>
    </w:tbl>
    <w:p w:rsidRPr="00B01F56" w:rsidR="007032C8" w:rsidP="007032C8" w:rsidRDefault="007032C8" w14:paraId="57E7F064" w14:textId="77777777">
      <w:pPr>
        <w:rPr>
          <w:rFonts w:ascii="Arial" w:hAnsi="Arial" w:cs="Arial"/>
          <w:lang w:val="fi-FI"/>
        </w:rPr>
      </w:pPr>
    </w:p>
    <w:sectPr w:rsidRPr="00B01F56" w:rsidR="007032C8" w:rsidSect="007D546D">
      <w:headerReference w:type="even" r:id="rId20"/>
      <w:headerReference w:type="default" r:id="rId21"/>
      <w:footerReference w:type="even" r:id="rId22"/>
      <w:footerReference w:type="default" r:id="rId23"/>
      <w:headerReference w:type="first" r:id="rId24"/>
      <w:footerReference w:type="first" r:id="rId25"/>
      <w:pgSz w:w="11906" w:h="16838" w:orient="portrait" w:code="9"/>
      <w:pgMar w:top="369" w:right="1134" w:bottom="1134" w:left="1134" w:header="454" w:footer="36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620" w:rsidRDefault="00736620" w14:paraId="576AA28C" w14:textId="77777777">
      <w:r>
        <w:separator/>
      </w:r>
    </w:p>
  </w:endnote>
  <w:endnote w:type="continuationSeparator" w:id="0">
    <w:p w:rsidR="00736620" w:rsidRDefault="00736620" w14:paraId="395ED6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72D" w:rsidP="00C96AD9" w:rsidRDefault="0003072D" w14:paraId="03E2807B" w14:textId="2790B694">
    <w:pPr>
      <w:pStyle w:val="Alatunniste"/>
      <w:framePr w:wrap="around"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5C260D">
      <w:rPr>
        <w:rStyle w:val="Sivunumero"/>
        <w:noProof/>
      </w:rPr>
      <w:t>22</w:t>
    </w:r>
    <w:r>
      <w:rPr>
        <w:rStyle w:val="Sivunumero"/>
      </w:rPr>
      <w:fldChar w:fldCharType="end"/>
    </w:r>
  </w:p>
  <w:p w:rsidR="0003072D" w:rsidP="00C96AD9" w:rsidRDefault="0003072D" w14:paraId="2367A323" w14:textId="77777777">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72D" w:rsidP="00CF0FF8" w:rsidRDefault="0003072D" w14:paraId="081584A6" w14:textId="77777777">
    <w:pPr>
      <w:tabs>
        <w:tab w:val="left" w:pos="2268"/>
        <w:tab w:val="left" w:pos="4536"/>
        <w:tab w:val="left" w:pos="6237"/>
        <w:tab w:val="left" w:pos="7905"/>
        <w:tab w:val="left" w:pos="9854"/>
      </w:tabs>
      <w:ind w:right="-710"/>
      <w:rPr>
        <w:rFonts w:ascii="Arial" w:hAnsi="Arial"/>
        <w:b/>
        <w:noProof/>
        <w:sz w:val="16"/>
        <w:lang w:val="fi-FI"/>
      </w:rPr>
    </w:pPr>
  </w:p>
  <w:p w:rsidRPr="00B02FAA" w:rsidR="0003072D" w:rsidP="00CF0FF8" w:rsidRDefault="0003072D" w14:paraId="3C8E810A" w14:textId="77777777">
    <w:pPr>
      <w:tabs>
        <w:tab w:val="left" w:pos="2268"/>
        <w:tab w:val="left" w:pos="4536"/>
        <w:tab w:val="left" w:pos="6237"/>
        <w:tab w:val="left" w:pos="7905"/>
        <w:tab w:val="left" w:pos="9854"/>
      </w:tabs>
      <w:ind w:right="-710"/>
      <w:rPr>
        <w:rFonts w:ascii="Arial" w:hAnsi="Arial"/>
        <w:b/>
        <w:noProof/>
        <w:sz w:val="16"/>
        <w:lang w:val="fi-FI"/>
      </w:rPr>
    </w:pPr>
    <w:r>
      <w:rPr>
        <w:rFonts w:ascii="Arial" w:hAnsi="Arial"/>
        <w:b/>
        <w:noProof/>
        <w:sz w:val="16"/>
        <w:lang w:val="fi-FI"/>
      </w:rPr>
      <w:t>Postiosoite</w:t>
    </w:r>
    <w:r>
      <w:rPr>
        <w:rFonts w:ascii="Arial" w:hAnsi="Arial"/>
        <w:b/>
        <w:noProof/>
        <w:sz w:val="16"/>
        <w:lang w:val="fi-FI"/>
      </w:rPr>
      <w:tab/>
    </w:r>
    <w:r>
      <w:rPr>
        <w:rFonts w:ascii="Arial" w:hAnsi="Arial"/>
        <w:b/>
        <w:noProof/>
        <w:sz w:val="16"/>
        <w:lang w:val="fi-FI"/>
      </w:rPr>
      <w:t>Käynti</w:t>
    </w:r>
    <w:r w:rsidRPr="00B02FAA">
      <w:rPr>
        <w:rFonts w:ascii="Arial" w:hAnsi="Arial"/>
        <w:b/>
        <w:noProof/>
        <w:sz w:val="16"/>
        <w:lang w:val="fi-FI"/>
      </w:rPr>
      <w:t>osoite</w:t>
    </w:r>
    <w:r w:rsidRPr="00B02FAA">
      <w:rPr>
        <w:rFonts w:ascii="Arial" w:hAnsi="Arial"/>
        <w:b/>
        <w:noProof/>
        <w:sz w:val="16"/>
        <w:lang w:val="fi-FI"/>
      </w:rPr>
      <w:tab/>
    </w:r>
    <w:r>
      <w:rPr>
        <w:rFonts w:ascii="Arial" w:hAnsi="Arial"/>
        <w:b/>
        <w:noProof/>
        <w:sz w:val="16"/>
        <w:lang w:val="fi-FI"/>
      </w:rPr>
      <w:t>Puhelin</w:t>
    </w:r>
    <w:r w:rsidRPr="00B02FAA">
      <w:rPr>
        <w:rFonts w:ascii="Arial" w:hAnsi="Arial"/>
        <w:b/>
        <w:noProof/>
        <w:sz w:val="16"/>
        <w:lang w:val="fi-FI"/>
      </w:rPr>
      <w:tab/>
    </w:r>
    <w:r>
      <w:rPr>
        <w:rFonts w:ascii="Arial" w:hAnsi="Arial"/>
        <w:b/>
        <w:noProof/>
        <w:sz w:val="16"/>
        <w:lang w:val="fi-FI"/>
      </w:rPr>
      <w:t>Faksi</w:t>
    </w:r>
    <w:r w:rsidRPr="00B02FAA">
      <w:rPr>
        <w:rFonts w:ascii="Arial" w:hAnsi="Arial"/>
        <w:b/>
        <w:noProof/>
        <w:sz w:val="16"/>
        <w:lang w:val="fi-FI"/>
      </w:rPr>
      <w:tab/>
    </w:r>
    <w:r w:rsidRPr="00B02FAA">
      <w:rPr>
        <w:rFonts w:ascii="Arial" w:hAnsi="Arial"/>
        <w:b/>
        <w:noProof/>
        <w:sz w:val="16"/>
        <w:lang w:val="fi-FI"/>
      </w:rPr>
      <w:t>Re</w:t>
    </w:r>
    <w:r>
      <w:rPr>
        <w:rFonts w:ascii="Arial" w:hAnsi="Arial"/>
        <w:b/>
        <w:noProof/>
        <w:sz w:val="16"/>
        <w:lang w:val="fi-FI"/>
      </w:rPr>
      <w:t>kisterinr</w:t>
    </w:r>
    <w:r w:rsidRPr="00B02FAA">
      <w:rPr>
        <w:rFonts w:ascii="Arial" w:hAnsi="Arial"/>
        <w:b/>
        <w:noProof/>
        <w:sz w:val="16"/>
        <w:lang w:val="fi-FI"/>
      </w:rPr>
      <w:t>o.</w:t>
    </w:r>
  </w:p>
  <w:p w:rsidRPr="00B02FAA" w:rsidR="0003072D" w:rsidP="00CF0FF8" w:rsidRDefault="0003072D" w14:paraId="41F920F8" w14:textId="77777777">
    <w:pPr>
      <w:tabs>
        <w:tab w:val="left" w:pos="2268"/>
        <w:tab w:val="left" w:pos="4536"/>
        <w:tab w:val="left" w:pos="6237"/>
        <w:tab w:val="left" w:pos="7905"/>
        <w:tab w:val="left" w:pos="9854"/>
      </w:tabs>
      <w:ind w:right="-710"/>
      <w:rPr>
        <w:rFonts w:ascii="Arial" w:hAnsi="Arial" w:cs="Arial"/>
        <w:noProof/>
        <w:sz w:val="16"/>
        <w:lang w:val="fi-FI"/>
      </w:rPr>
    </w:pPr>
    <w:r>
      <w:rPr>
        <w:rFonts w:ascii="Arial" w:hAnsi="Arial"/>
        <w:noProof/>
        <w:sz w:val="16"/>
        <w:lang w:val="fi-FI"/>
      </w:rPr>
      <w:t>Yara Suomi</w:t>
    </w:r>
    <w:r w:rsidRPr="00B02FAA">
      <w:rPr>
        <w:rFonts w:ascii="Arial" w:hAnsi="Arial"/>
        <w:noProof/>
        <w:sz w:val="16"/>
        <w:lang w:val="fi-FI"/>
      </w:rPr>
      <w:t xml:space="preserve"> Oy</w:t>
    </w:r>
    <w:r w:rsidRPr="00B02FAA">
      <w:rPr>
        <w:rFonts w:ascii="Arial" w:hAnsi="Arial"/>
        <w:noProof/>
        <w:sz w:val="16"/>
        <w:lang w:val="fi-FI"/>
      </w:rPr>
      <w:tab/>
    </w:r>
    <w:r w:rsidRPr="00B02FAA">
      <w:rPr>
        <w:rFonts w:ascii="Arial" w:hAnsi="Arial"/>
        <w:noProof/>
        <w:sz w:val="16"/>
        <w:lang w:val="fi-FI"/>
      </w:rPr>
      <w:t>Nilsiäntie 501</w:t>
    </w:r>
    <w:r w:rsidRPr="00B02FAA">
      <w:rPr>
        <w:rFonts w:ascii="Arial" w:hAnsi="Arial"/>
        <w:noProof/>
        <w:sz w:val="16"/>
        <w:lang w:val="fi-FI"/>
      </w:rPr>
      <w:tab/>
    </w:r>
    <w:r w:rsidRPr="00B02FAA">
      <w:rPr>
        <w:rFonts w:ascii="Arial" w:hAnsi="Arial"/>
        <w:noProof/>
        <w:sz w:val="16"/>
        <w:lang w:val="fi-FI"/>
      </w:rPr>
      <w:t>010 215 111</w:t>
    </w:r>
    <w:r w:rsidRPr="00B02FAA">
      <w:rPr>
        <w:rFonts w:ascii="Arial" w:hAnsi="Arial"/>
        <w:noProof/>
        <w:sz w:val="16"/>
        <w:lang w:val="fi-FI"/>
      </w:rPr>
      <w:tab/>
    </w:r>
    <w:r w:rsidRPr="00B02FAA">
      <w:rPr>
        <w:rFonts w:ascii="Arial" w:hAnsi="Arial"/>
        <w:noProof/>
        <w:sz w:val="16"/>
        <w:lang w:val="fi-FI"/>
      </w:rPr>
      <w:t>010 215 6000</w:t>
    </w:r>
    <w:r w:rsidRPr="00B02FAA">
      <w:rPr>
        <w:rFonts w:ascii="Arial" w:hAnsi="Arial"/>
        <w:noProof/>
        <w:sz w:val="16"/>
        <w:lang w:val="fi-FI"/>
      </w:rPr>
      <w:tab/>
    </w:r>
    <w:r>
      <w:rPr>
        <w:rFonts w:ascii="Arial" w:hAnsi="Arial" w:cs="Arial"/>
        <w:sz w:val="16"/>
        <w:lang w:val="fi-FI"/>
      </w:rPr>
      <w:t>VAT FI09488655</w:t>
    </w:r>
  </w:p>
  <w:p w:rsidRPr="00B02FAA" w:rsidR="0003072D" w:rsidP="00CF0FF8" w:rsidRDefault="0003072D" w14:paraId="0D7296C0" w14:textId="77777777">
    <w:pPr>
      <w:tabs>
        <w:tab w:val="left" w:pos="2268"/>
        <w:tab w:val="left" w:pos="4536"/>
        <w:tab w:val="left" w:pos="6237"/>
        <w:tab w:val="left" w:pos="7905"/>
        <w:tab w:val="left" w:pos="9854"/>
      </w:tabs>
      <w:ind w:right="-710"/>
      <w:rPr>
        <w:noProof/>
        <w:sz w:val="16"/>
        <w:lang w:val="fi-FI"/>
      </w:rPr>
    </w:pPr>
    <w:r w:rsidRPr="00B02FAA">
      <w:rPr>
        <w:rFonts w:ascii="Arial" w:hAnsi="Arial"/>
        <w:noProof/>
        <w:sz w:val="16"/>
        <w:lang w:val="fi-FI"/>
      </w:rPr>
      <w:t>PL 20</w:t>
    </w:r>
    <w:r w:rsidRPr="002419E6">
      <w:rPr>
        <w:rFonts w:ascii="Arial" w:hAnsi="Arial"/>
        <w:noProof/>
        <w:sz w:val="16"/>
        <w:lang w:val="fi-FI"/>
      </w:rPr>
      <w:tab/>
    </w:r>
    <w:r w:rsidRPr="002419E6">
      <w:rPr>
        <w:rFonts w:ascii="Arial" w:hAnsi="Arial"/>
        <w:noProof/>
        <w:sz w:val="16"/>
        <w:lang w:val="fi-FI"/>
      </w:rPr>
      <w:t>FI-</w:t>
    </w:r>
    <w:r w:rsidRPr="00B02FAA">
      <w:rPr>
        <w:rFonts w:ascii="Arial" w:hAnsi="Arial"/>
        <w:noProof/>
        <w:sz w:val="16"/>
        <w:lang w:val="fi-FI"/>
      </w:rPr>
      <w:t>71801 Siilinjärvi</w:t>
    </w:r>
    <w:r w:rsidRPr="00B02FAA">
      <w:rPr>
        <w:rFonts w:ascii="Arial" w:hAnsi="Arial"/>
        <w:noProof/>
        <w:sz w:val="16"/>
        <w:lang w:val="fi-FI"/>
      </w:rPr>
      <w:tab/>
    </w:r>
    <w:r w:rsidRPr="00B02FAA">
      <w:rPr>
        <w:rFonts w:ascii="Arial" w:hAnsi="Arial"/>
        <w:b/>
        <w:noProof/>
        <w:sz w:val="16"/>
        <w:lang w:val="fi-FI"/>
      </w:rPr>
      <w:tab/>
    </w:r>
    <w:r w:rsidRPr="00B02FAA">
      <w:rPr>
        <w:rFonts w:ascii="Arial" w:hAnsi="Arial"/>
        <w:noProof/>
        <w:sz w:val="16"/>
        <w:lang w:val="fi-FI"/>
      </w:rPr>
      <w:tab/>
    </w:r>
    <w:r w:rsidRPr="00B02FAA">
      <w:rPr>
        <w:noProof/>
        <w:sz w:val="16"/>
        <w:lang w:val="fi-FI"/>
      </w:rPr>
      <w:tab/>
    </w:r>
  </w:p>
  <w:p w:rsidRPr="00B02FAA" w:rsidR="0003072D" w:rsidP="00CF0FF8" w:rsidRDefault="0003072D" w14:paraId="000DF043" w14:textId="77777777">
    <w:pPr>
      <w:tabs>
        <w:tab w:val="left" w:pos="2268"/>
        <w:tab w:val="left" w:pos="4536"/>
        <w:tab w:val="left" w:pos="6237"/>
        <w:tab w:val="left" w:pos="7905"/>
        <w:tab w:val="left" w:pos="9854"/>
      </w:tabs>
      <w:ind w:right="-710"/>
      <w:rPr>
        <w:rFonts w:ascii="Arial" w:hAnsi="Arial"/>
        <w:noProof/>
        <w:sz w:val="16"/>
        <w:lang w:val="fi-FI"/>
      </w:rPr>
    </w:pPr>
    <w:r>
      <w:rPr>
        <w:rFonts w:ascii="Arial" w:hAnsi="Arial"/>
        <w:noProof/>
        <w:sz w:val="16"/>
        <w:lang w:val="fi-FI"/>
      </w:rPr>
      <w:t>FI-</w:t>
    </w:r>
    <w:r w:rsidRPr="00B02FAA">
      <w:rPr>
        <w:rFonts w:ascii="Arial" w:hAnsi="Arial"/>
        <w:noProof/>
        <w:sz w:val="16"/>
        <w:lang w:val="fi-FI"/>
      </w:rPr>
      <w:t>71801 Siilinjärvi</w:t>
    </w:r>
    <w:r w:rsidRPr="00B02FAA">
      <w:rPr>
        <w:rFonts w:ascii="Arial" w:hAnsi="Arial"/>
        <w:b/>
        <w:noProof/>
        <w:sz w:val="16"/>
        <w:lang w:val="fi-FI"/>
      </w:rPr>
      <w:t xml:space="preserve"> </w:t>
    </w:r>
    <w:r w:rsidRPr="00B02FAA">
      <w:rPr>
        <w:rFonts w:ascii="Arial" w:hAnsi="Arial"/>
        <w:b/>
        <w:noProof/>
        <w:sz w:val="16"/>
        <w:lang w:val="fi-FI"/>
      </w:rPr>
      <w:tab/>
    </w:r>
    <w:r>
      <w:rPr>
        <w:rFonts w:ascii="Arial" w:hAnsi="Arial"/>
        <w:b/>
        <w:noProof/>
        <w:sz w:val="16"/>
        <w:lang w:val="fi-FI"/>
      </w:rPr>
      <w:t>Internet</w:t>
    </w:r>
  </w:p>
  <w:p w:rsidRPr="00B02FAA" w:rsidR="0003072D" w:rsidP="00CF0FF8" w:rsidRDefault="0003072D" w14:paraId="31C6E9C5" w14:textId="77777777">
    <w:pPr>
      <w:tabs>
        <w:tab w:val="left" w:pos="2268"/>
        <w:tab w:val="left" w:pos="4536"/>
        <w:tab w:val="left" w:pos="6237"/>
        <w:tab w:val="left" w:pos="7905"/>
        <w:tab w:val="left" w:pos="9854"/>
      </w:tabs>
      <w:ind w:right="-710"/>
      <w:rPr>
        <w:noProof/>
        <w:sz w:val="4"/>
        <w:lang w:val="fi-FI"/>
      </w:rPr>
    </w:pPr>
    <w:r w:rsidRPr="00B02FAA">
      <w:rPr>
        <w:rFonts w:ascii="Arial" w:hAnsi="Arial"/>
        <w:noProof/>
        <w:sz w:val="16"/>
        <w:lang w:val="fi-FI"/>
      </w:rPr>
      <w:tab/>
    </w:r>
    <w:r w:rsidRPr="00B02FAA">
      <w:rPr>
        <w:rFonts w:ascii="Arial" w:hAnsi="Arial"/>
        <w:noProof/>
        <w:sz w:val="16"/>
        <w:lang w:val="fi-FI"/>
      </w:rPr>
      <w:t>www.yara.com</w:t>
    </w:r>
  </w:p>
  <w:p w:rsidRPr="00CF0FF8" w:rsidR="0003072D" w:rsidP="00C96AD9" w:rsidRDefault="0003072D" w14:paraId="37030395" w14:textId="77777777">
    <w:pPr>
      <w:pStyle w:val="Alatunniste"/>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2FAA" w:rsidR="0003072D" w:rsidRDefault="0003072D" w14:paraId="2BDF675E" w14:textId="77777777">
    <w:pPr>
      <w:tabs>
        <w:tab w:val="left" w:pos="2268"/>
        <w:tab w:val="left" w:pos="4536"/>
        <w:tab w:val="left" w:pos="6237"/>
        <w:tab w:val="left" w:pos="7905"/>
        <w:tab w:val="left" w:pos="9854"/>
      </w:tabs>
      <w:ind w:right="-710"/>
      <w:rPr>
        <w:rFonts w:ascii="Arial" w:hAnsi="Arial"/>
        <w:b/>
        <w:noProof/>
        <w:sz w:val="16"/>
        <w:lang w:val="fi-FI"/>
      </w:rPr>
    </w:pPr>
    <w:r>
      <w:rPr>
        <w:rFonts w:ascii="Arial" w:hAnsi="Arial"/>
        <w:b/>
        <w:noProof/>
        <w:sz w:val="16"/>
        <w:lang w:val="fi-FI"/>
      </w:rPr>
      <w:t>Postiosoite</w:t>
    </w:r>
    <w:r>
      <w:rPr>
        <w:rFonts w:ascii="Arial" w:hAnsi="Arial"/>
        <w:b/>
        <w:noProof/>
        <w:sz w:val="16"/>
        <w:lang w:val="fi-FI"/>
      </w:rPr>
      <w:tab/>
    </w:r>
    <w:r>
      <w:rPr>
        <w:rFonts w:ascii="Arial" w:hAnsi="Arial"/>
        <w:b/>
        <w:noProof/>
        <w:sz w:val="16"/>
        <w:lang w:val="fi-FI"/>
      </w:rPr>
      <w:t>Käynti</w:t>
    </w:r>
    <w:r w:rsidRPr="00B02FAA">
      <w:rPr>
        <w:rFonts w:ascii="Arial" w:hAnsi="Arial"/>
        <w:b/>
        <w:noProof/>
        <w:sz w:val="16"/>
        <w:lang w:val="fi-FI"/>
      </w:rPr>
      <w:t>osoite</w:t>
    </w:r>
    <w:r w:rsidRPr="00B02FAA">
      <w:rPr>
        <w:rFonts w:ascii="Arial" w:hAnsi="Arial"/>
        <w:b/>
        <w:noProof/>
        <w:sz w:val="16"/>
        <w:lang w:val="fi-FI"/>
      </w:rPr>
      <w:tab/>
    </w:r>
    <w:r>
      <w:rPr>
        <w:rFonts w:ascii="Arial" w:hAnsi="Arial"/>
        <w:b/>
        <w:noProof/>
        <w:sz w:val="16"/>
        <w:lang w:val="fi-FI"/>
      </w:rPr>
      <w:t>Puhelin</w:t>
    </w:r>
    <w:r w:rsidRPr="00B02FAA">
      <w:rPr>
        <w:rFonts w:ascii="Arial" w:hAnsi="Arial"/>
        <w:b/>
        <w:noProof/>
        <w:sz w:val="16"/>
        <w:lang w:val="fi-FI"/>
      </w:rPr>
      <w:tab/>
    </w:r>
    <w:r>
      <w:rPr>
        <w:rFonts w:ascii="Arial" w:hAnsi="Arial"/>
        <w:b/>
        <w:noProof/>
        <w:sz w:val="16"/>
        <w:lang w:val="fi-FI"/>
      </w:rPr>
      <w:t>Faksi</w:t>
    </w:r>
    <w:r w:rsidRPr="00B02FAA">
      <w:rPr>
        <w:rFonts w:ascii="Arial" w:hAnsi="Arial"/>
        <w:b/>
        <w:noProof/>
        <w:sz w:val="16"/>
        <w:lang w:val="fi-FI"/>
      </w:rPr>
      <w:tab/>
    </w:r>
    <w:r w:rsidRPr="00B02FAA">
      <w:rPr>
        <w:rFonts w:ascii="Arial" w:hAnsi="Arial"/>
        <w:b/>
        <w:noProof/>
        <w:sz w:val="16"/>
        <w:lang w:val="fi-FI"/>
      </w:rPr>
      <w:t>Re</w:t>
    </w:r>
    <w:r>
      <w:rPr>
        <w:rFonts w:ascii="Arial" w:hAnsi="Arial"/>
        <w:b/>
        <w:noProof/>
        <w:sz w:val="16"/>
        <w:lang w:val="fi-FI"/>
      </w:rPr>
      <w:t>kisterinr</w:t>
    </w:r>
    <w:r w:rsidRPr="00B02FAA">
      <w:rPr>
        <w:rFonts w:ascii="Arial" w:hAnsi="Arial"/>
        <w:b/>
        <w:noProof/>
        <w:sz w:val="16"/>
        <w:lang w:val="fi-FI"/>
      </w:rPr>
      <w:t>o.</w:t>
    </w:r>
  </w:p>
  <w:p w:rsidRPr="00B02FAA" w:rsidR="0003072D" w:rsidP="00A24145" w:rsidRDefault="0003072D" w14:paraId="348D488E" w14:textId="77777777">
    <w:pPr>
      <w:tabs>
        <w:tab w:val="left" w:pos="2268"/>
        <w:tab w:val="left" w:pos="4536"/>
        <w:tab w:val="left" w:pos="6237"/>
        <w:tab w:val="left" w:pos="7905"/>
        <w:tab w:val="left" w:pos="9854"/>
      </w:tabs>
      <w:ind w:right="-710"/>
      <w:rPr>
        <w:rFonts w:ascii="Arial" w:hAnsi="Arial" w:cs="Arial"/>
        <w:noProof/>
        <w:sz w:val="16"/>
        <w:lang w:val="fi-FI"/>
      </w:rPr>
    </w:pPr>
    <w:r>
      <w:rPr>
        <w:rFonts w:ascii="Arial" w:hAnsi="Arial"/>
        <w:noProof/>
        <w:sz w:val="16"/>
        <w:lang w:val="fi-FI"/>
      </w:rPr>
      <w:t>Yara Suomi</w:t>
    </w:r>
    <w:r w:rsidRPr="00B02FAA">
      <w:rPr>
        <w:rFonts w:ascii="Arial" w:hAnsi="Arial"/>
        <w:noProof/>
        <w:sz w:val="16"/>
        <w:lang w:val="fi-FI"/>
      </w:rPr>
      <w:t xml:space="preserve"> Oy</w:t>
    </w:r>
    <w:r w:rsidRPr="00B02FAA">
      <w:rPr>
        <w:rFonts w:ascii="Arial" w:hAnsi="Arial"/>
        <w:noProof/>
        <w:sz w:val="16"/>
        <w:lang w:val="fi-FI"/>
      </w:rPr>
      <w:tab/>
    </w:r>
    <w:r w:rsidRPr="00B02FAA">
      <w:rPr>
        <w:rFonts w:ascii="Arial" w:hAnsi="Arial"/>
        <w:noProof/>
        <w:sz w:val="16"/>
        <w:lang w:val="fi-FI"/>
      </w:rPr>
      <w:t>Nilsiäntie 501</w:t>
    </w:r>
    <w:r w:rsidRPr="00B02FAA">
      <w:rPr>
        <w:rFonts w:ascii="Arial" w:hAnsi="Arial"/>
        <w:noProof/>
        <w:sz w:val="16"/>
        <w:lang w:val="fi-FI"/>
      </w:rPr>
      <w:tab/>
    </w:r>
    <w:r w:rsidRPr="00B02FAA">
      <w:rPr>
        <w:rFonts w:ascii="Arial" w:hAnsi="Arial"/>
        <w:noProof/>
        <w:sz w:val="16"/>
        <w:lang w:val="fi-FI"/>
      </w:rPr>
      <w:t>010 215 111</w:t>
    </w:r>
    <w:r w:rsidRPr="00B02FAA">
      <w:rPr>
        <w:rFonts w:ascii="Arial" w:hAnsi="Arial"/>
        <w:noProof/>
        <w:sz w:val="16"/>
        <w:lang w:val="fi-FI"/>
      </w:rPr>
      <w:tab/>
    </w:r>
    <w:r w:rsidRPr="00B02FAA">
      <w:rPr>
        <w:rFonts w:ascii="Arial" w:hAnsi="Arial"/>
        <w:noProof/>
        <w:sz w:val="16"/>
        <w:lang w:val="fi-FI"/>
      </w:rPr>
      <w:t>010 215 6000</w:t>
    </w:r>
    <w:r w:rsidRPr="00B02FAA">
      <w:rPr>
        <w:rFonts w:ascii="Arial" w:hAnsi="Arial"/>
        <w:noProof/>
        <w:sz w:val="16"/>
        <w:lang w:val="fi-FI"/>
      </w:rPr>
      <w:tab/>
    </w:r>
    <w:r>
      <w:rPr>
        <w:rFonts w:ascii="Arial" w:hAnsi="Arial" w:cs="Arial"/>
        <w:sz w:val="16"/>
        <w:lang w:val="fi-FI"/>
      </w:rPr>
      <w:t>VAT FI09488655</w:t>
    </w:r>
  </w:p>
  <w:p w:rsidRPr="00B02FAA" w:rsidR="0003072D" w:rsidP="00A24145" w:rsidRDefault="0003072D" w14:paraId="2B254D66" w14:textId="77777777">
    <w:pPr>
      <w:tabs>
        <w:tab w:val="left" w:pos="2268"/>
        <w:tab w:val="left" w:pos="4536"/>
        <w:tab w:val="left" w:pos="6237"/>
        <w:tab w:val="left" w:pos="7905"/>
        <w:tab w:val="left" w:pos="9854"/>
      </w:tabs>
      <w:ind w:right="-710"/>
      <w:rPr>
        <w:noProof/>
        <w:sz w:val="16"/>
        <w:lang w:val="fi-FI"/>
      </w:rPr>
    </w:pPr>
    <w:r w:rsidRPr="00B02FAA">
      <w:rPr>
        <w:rFonts w:ascii="Arial" w:hAnsi="Arial"/>
        <w:noProof/>
        <w:sz w:val="16"/>
        <w:lang w:val="fi-FI"/>
      </w:rPr>
      <w:t>PL 20</w:t>
    </w:r>
    <w:r w:rsidRPr="002419E6">
      <w:rPr>
        <w:rFonts w:ascii="Arial" w:hAnsi="Arial"/>
        <w:noProof/>
        <w:sz w:val="16"/>
        <w:lang w:val="fi-FI"/>
      </w:rPr>
      <w:tab/>
    </w:r>
    <w:r w:rsidRPr="002419E6">
      <w:rPr>
        <w:rFonts w:ascii="Arial" w:hAnsi="Arial"/>
        <w:noProof/>
        <w:sz w:val="16"/>
        <w:lang w:val="fi-FI"/>
      </w:rPr>
      <w:t>FI-</w:t>
    </w:r>
    <w:r w:rsidRPr="00B02FAA">
      <w:rPr>
        <w:rFonts w:ascii="Arial" w:hAnsi="Arial"/>
        <w:noProof/>
        <w:sz w:val="16"/>
        <w:lang w:val="fi-FI"/>
      </w:rPr>
      <w:t>71801 Siilinjärvi</w:t>
    </w:r>
    <w:r w:rsidRPr="00B02FAA">
      <w:rPr>
        <w:rFonts w:ascii="Arial" w:hAnsi="Arial"/>
        <w:noProof/>
        <w:sz w:val="16"/>
        <w:lang w:val="fi-FI"/>
      </w:rPr>
      <w:tab/>
    </w:r>
    <w:r w:rsidRPr="00B02FAA">
      <w:rPr>
        <w:rFonts w:ascii="Arial" w:hAnsi="Arial"/>
        <w:b/>
        <w:noProof/>
        <w:sz w:val="16"/>
        <w:lang w:val="fi-FI"/>
      </w:rPr>
      <w:tab/>
    </w:r>
    <w:r w:rsidRPr="00B02FAA">
      <w:rPr>
        <w:rFonts w:ascii="Arial" w:hAnsi="Arial"/>
        <w:noProof/>
        <w:sz w:val="16"/>
        <w:lang w:val="fi-FI"/>
      </w:rPr>
      <w:tab/>
    </w:r>
    <w:r w:rsidRPr="00B02FAA">
      <w:rPr>
        <w:noProof/>
        <w:sz w:val="16"/>
        <w:lang w:val="fi-FI"/>
      </w:rPr>
      <w:tab/>
    </w:r>
  </w:p>
  <w:p w:rsidRPr="00B02FAA" w:rsidR="0003072D" w:rsidP="003672A5" w:rsidRDefault="0003072D" w14:paraId="5117056A" w14:textId="77777777">
    <w:pPr>
      <w:tabs>
        <w:tab w:val="left" w:pos="2268"/>
        <w:tab w:val="left" w:pos="4536"/>
        <w:tab w:val="left" w:pos="6237"/>
        <w:tab w:val="left" w:pos="7905"/>
        <w:tab w:val="left" w:pos="9854"/>
      </w:tabs>
      <w:ind w:right="-710"/>
      <w:rPr>
        <w:rFonts w:ascii="Arial" w:hAnsi="Arial"/>
        <w:noProof/>
        <w:sz w:val="16"/>
        <w:lang w:val="fi-FI"/>
      </w:rPr>
    </w:pPr>
    <w:r>
      <w:rPr>
        <w:rFonts w:ascii="Arial" w:hAnsi="Arial"/>
        <w:noProof/>
        <w:sz w:val="16"/>
        <w:lang w:val="fi-FI"/>
      </w:rPr>
      <w:t>FI-</w:t>
    </w:r>
    <w:r w:rsidRPr="00B02FAA">
      <w:rPr>
        <w:rFonts w:ascii="Arial" w:hAnsi="Arial"/>
        <w:noProof/>
        <w:sz w:val="16"/>
        <w:lang w:val="fi-FI"/>
      </w:rPr>
      <w:t>71801 Siilinjärvi</w:t>
    </w:r>
    <w:r w:rsidRPr="00B02FAA">
      <w:rPr>
        <w:rFonts w:ascii="Arial" w:hAnsi="Arial"/>
        <w:b/>
        <w:noProof/>
        <w:sz w:val="16"/>
        <w:lang w:val="fi-FI"/>
      </w:rPr>
      <w:t xml:space="preserve"> </w:t>
    </w:r>
    <w:r w:rsidRPr="00B02FAA">
      <w:rPr>
        <w:rFonts w:ascii="Arial" w:hAnsi="Arial"/>
        <w:b/>
        <w:noProof/>
        <w:sz w:val="16"/>
        <w:lang w:val="fi-FI"/>
      </w:rPr>
      <w:tab/>
    </w:r>
    <w:r>
      <w:rPr>
        <w:rFonts w:ascii="Arial" w:hAnsi="Arial"/>
        <w:b/>
        <w:noProof/>
        <w:sz w:val="16"/>
        <w:lang w:val="fi-FI"/>
      </w:rPr>
      <w:t>Internet</w:t>
    </w:r>
  </w:p>
  <w:p w:rsidRPr="00B02FAA" w:rsidR="0003072D" w:rsidP="003672A5" w:rsidRDefault="0003072D" w14:paraId="7B3798A8" w14:textId="77777777">
    <w:pPr>
      <w:tabs>
        <w:tab w:val="left" w:pos="2268"/>
        <w:tab w:val="left" w:pos="4536"/>
        <w:tab w:val="left" w:pos="6237"/>
        <w:tab w:val="left" w:pos="7905"/>
        <w:tab w:val="left" w:pos="9854"/>
      </w:tabs>
      <w:ind w:right="-710"/>
      <w:rPr>
        <w:noProof/>
        <w:sz w:val="4"/>
        <w:lang w:val="fi-FI"/>
      </w:rPr>
    </w:pPr>
    <w:r w:rsidRPr="00B02FAA">
      <w:rPr>
        <w:rFonts w:ascii="Arial" w:hAnsi="Arial"/>
        <w:noProof/>
        <w:sz w:val="16"/>
        <w:lang w:val="fi-FI"/>
      </w:rPr>
      <w:tab/>
    </w:r>
    <w:r w:rsidRPr="00B02FAA">
      <w:rPr>
        <w:rFonts w:ascii="Arial" w:hAnsi="Arial"/>
        <w:noProof/>
        <w:sz w:val="16"/>
        <w:lang w:val="fi-FI"/>
      </w:rPr>
      <w:t>www.yara.com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620" w:rsidRDefault="00736620" w14:paraId="1943B71E" w14:textId="77777777">
      <w:r>
        <w:separator/>
      </w:r>
    </w:p>
  </w:footnote>
  <w:footnote w:type="continuationSeparator" w:id="0">
    <w:p w:rsidR="00736620" w:rsidRDefault="00736620" w14:paraId="5C28A0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072D" w:rsidP="007D546D" w:rsidRDefault="0003072D" w14:paraId="683C65E9" w14:textId="3A05F844">
    <w:pPr>
      <w:pStyle w:val="Yltunniste"/>
      <w:framePr w:wrap="around"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5C260D">
      <w:rPr>
        <w:rStyle w:val="Sivunumero"/>
        <w:noProof/>
      </w:rPr>
      <w:t>22</w:t>
    </w:r>
    <w:r>
      <w:rPr>
        <w:rStyle w:val="Sivunumero"/>
      </w:rPr>
      <w:fldChar w:fldCharType="end"/>
    </w:r>
  </w:p>
  <w:p w:rsidR="0003072D" w:rsidP="00C96AD9" w:rsidRDefault="0003072D" w14:paraId="701E8A29" w14:textId="77777777">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3072D" w:rsidP="00534460" w:rsidRDefault="0003072D" w14:paraId="51E98135" w14:textId="77777777">
    <w:pPr>
      <w:pStyle w:val="Yltunniste"/>
      <w:framePr w:wrap="around" w:hAnchor="margin" w:vAnchor="text"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tbl>
    <w:tblPr>
      <w:tblW w:w="10456" w:type="dxa"/>
      <w:tblLayout w:type="fixed"/>
      <w:tblLook w:val="0000" w:firstRow="0" w:lastRow="0" w:firstColumn="0" w:lastColumn="0" w:noHBand="0" w:noVBand="0"/>
    </w:tblPr>
    <w:tblGrid>
      <w:gridCol w:w="1242"/>
      <w:gridCol w:w="3828"/>
      <w:gridCol w:w="5386"/>
    </w:tblGrid>
    <w:tr w:rsidR="0003072D" w14:paraId="17FFAE70" w14:textId="77777777">
      <w:trPr>
        <w:cantSplit/>
        <w:trHeight w:val="142"/>
      </w:trPr>
      <w:tc>
        <w:tcPr>
          <w:tcW w:w="1242" w:type="dxa"/>
          <w:noWrap/>
          <w:tcMar>
            <w:top w:w="0" w:type="dxa"/>
          </w:tcMar>
        </w:tcPr>
        <w:p w:rsidR="0003072D" w:rsidP="00C96AD9" w:rsidRDefault="0003072D" w14:paraId="060E9EBB" w14:textId="77777777">
          <w:pPr>
            <w:pStyle w:val="YaraText"/>
            <w:tabs>
              <w:tab w:val="left" w:pos="5102"/>
              <w:tab w:val="left" w:pos="8931"/>
            </w:tabs>
            <w:ind w:right="360"/>
            <w:rPr>
              <w:rFonts w:ascii="Arial" w:hAnsi="Arial"/>
              <w:b/>
              <w:caps/>
              <w:noProof/>
              <w:sz w:val="8"/>
            </w:rPr>
          </w:pPr>
        </w:p>
      </w:tc>
      <w:tc>
        <w:tcPr>
          <w:tcW w:w="3828" w:type="dxa"/>
          <w:vMerge w:val="restart"/>
        </w:tcPr>
        <w:p w:rsidRPr="00CF0FF8" w:rsidR="0003072D" w:rsidRDefault="0003072D" w14:paraId="79EC228E" w14:textId="77777777">
          <w:pPr>
            <w:pStyle w:val="YaraText"/>
            <w:tabs>
              <w:tab w:val="clear" w:pos="1134"/>
              <w:tab w:val="clear" w:pos="2268"/>
              <w:tab w:val="clear" w:pos="3402"/>
            </w:tabs>
            <w:spacing w:line="369" w:lineRule="exact"/>
            <w:ind w:left="-108"/>
            <w:rPr>
              <w:rFonts w:ascii="Arial" w:hAnsi="Arial"/>
              <w:b/>
              <w:noProof/>
              <w:sz w:val="22"/>
              <w:szCs w:val="22"/>
            </w:rPr>
          </w:pPr>
        </w:p>
        <w:p w:rsidRPr="00CF0FF8" w:rsidR="0003072D" w:rsidRDefault="0003072D" w14:paraId="72F68B62" w14:textId="77777777">
          <w:pPr>
            <w:pStyle w:val="YaraText"/>
            <w:tabs>
              <w:tab w:val="clear" w:pos="1134"/>
              <w:tab w:val="clear" w:pos="2268"/>
              <w:tab w:val="clear" w:pos="3402"/>
            </w:tabs>
            <w:spacing w:line="369" w:lineRule="exact"/>
            <w:ind w:left="-108"/>
            <w:rPr>
              <w:rFonts w:ascii="Arial" w:hAnsi="Arial"/>
              <w:b/>
              <w:noProof/>
              <w:sz w:val="22"/>
              <w:szCs w:val="22"/>
            </w:rPr>
          </w:pPr>
        </w:p>
        <w:p w:rsidRPr="00CF0FF8" w:rsidR="0003072D" w:rsidRDefault="0003072D" w14:paraId="774E1AB8" w14:textId="77777777">
          <w:pPr>
            <w:pStyle w:val="YaraText"/>
            <w:tabs>
              <w:tab w:val="clear" w:pos="1134"/>
              <w:tab w:val="clear" w:pos="2268"/>
              <w:tab w:val="clear" w:pos="3402"/>
            </w:tabs>
            <w:spacing w:line="369" w:lineRule="exact"/>
            <w:ind w:left="-108"/>
            <w:rPr>
              <w:rFonts w:ascii="Arial" w:hAnsi="Arial"/>
              <w:b/>
              <w:noProof/>
              <w:sz w:val="22"/>
              <w:szCs w:val="22"/>
            </w:rPr>
          </w:pPr>
        </w:p>
        <w:p w:rsidRPr="00CF0FF8" w:rsidR="0003072D" w:rsidRDefault="0003072D" w14:paraId="0A64093F" w14:textId="77777777">
          <w:pPr>
            <w:pStyle w:val="YaraText"/>
            <w:tabs>
              <w:tab w:val="clear" w:pos="1134"/>
              <w:tab w:val="clear" w:pos="2268"/>
              <w:tab w:val="clear" w:pos="3402"/>
            </w:tabs>
            <w:spacing w:line="369" w:lineRule="exact"/>
            <w:ind w:left="-108"/>
            <w:rPr>
              <w:rFonts w:ascii="Arial" w:hAnsi="Arial"/>
              <w:b/>
              <w:noProof/>
              <w:sz w:val="22"/>
              <w:szCs w:val="22"/>
            </w:rPr>
          </w:pPr>
        </w:p>
      </w:tc>
      <w:tc>
        <w:tcPr>
          <w:tcW w:w="5386" w:type="dxa"/>
          <w:vMerge w:val="restart"/>
        </w:tcPr>
        <w:p w:rsidR="0003072D" w:rsidP="00D766F8" w:rsidRDefault="0003072D" w14:paraId="3AC367DD" w14:textId="77777777">
          <w:pPr>
            <w:pStyle w:val="YaraText"/>
            <w:tabs>
              <w:tab w:val="clear" w:pos="1134"/>
              <w:tab w:val="clear" w:pos="2268"/>
              <w:tab w:val="clear" w:pos="3402"/>
              <w:tab w:val="left" w:pos="1451"/>
              <w:tab w:val="left" w:pos="2585"/>
              <w:tab w:val="left" w:pos="5102"/>
              <w:tab w:val="left" w:pos="8931"/>
            </w:tabs>
            <w:spacing w:before="40"/>
            <w:rPr>
              <w:noProof/>
              <w:sz w:val="22"/>
              <w:szCs w:val="22"/>
            </w:rPr>
          </w:pPr>
        </w:p>
        <w:p w:rsidR="0003072D" w:rsidP="00D766F8" w:rsidRDefault="0003072D" w14:paraId="7574690A" w14:textId="77777777">
          <w:pPr>
            <w:pStyle w:val="YaraText"/>
            <w:tabs>
              <w:tab w:val="clear" w:pos="1134"/>
              <w:tab w:val="clear" w:pos="2268"/>
              <w:tab w:val="clear" w:pos="3402"/>
              <w:tab w:val="left" w:pos="1451"/>
              <w:tab w:val="left" w:pos="2585"/>
              <w:tab w:val="left" w:pos="5102"/>
              <w:tab w:val="left" w:pos="8931"/>
            </w:tabs>
            <w:spacing w:before="40"/>
            <w:rPr>
              <w:noProof/>
              <w:sz w:val="22"/>
              <w:szCs w:val="22"/>
            </w:rPr>
          </w:pPr>
        </w:p>
        <w:p w:rsidRPr="00CF0FF8" w:rsidR="0003072D" w:rsidP="00D766F8" w:rsidRDefault="0003072D" w14:paraId="0DEEAA15" w14:textId="602C4B74">
          <w:pPr>
            <w:pStyle w:val="YaraText"/>
            <w:tabs>
              <w:tab w:val="clear" w:pos="1134"/>
              <w:tab w:val="clear" w:pos="2268"/>
              <w:tab w:val="clear" w:pos="3402"/>
              <w:tab w:val="left" w:pos="1451"/>
              <w:tab w:val="left" w:pos="2585"/>
              <w:tab w:val="left" w:pos="5102"/>
              <w:tab w:val="left" w:pos="8931"/>
            </w:tabs>
            <w:spacing w:before="40"/>
            <w:rPr>
              <w:rFonts w:ascii="Arial" w:hAnsi="Arial"/>
              <w:b/>
              <w:caps/>
              <w:noProof/>
              <w:sz w:val="22"/>
              <w:szCs w:val="22"/>
            </w:rPr>
          </w:pPr>
          <w:r w:rsidRPr="00E86551">
            <w:rPr>
              <w:noProof/>
              <w:sz w:val="22"/>
              <w:szCs w:val="22"/>
            </w:rPr>
            <w:fldChar w:fldCharType="begin"/>
          </w:r>
          <w:r w:rsidRPr="00E86551">
            <w:rPr>
              <w:noProof/>
              <w:sz w:val="22"/>
              <w:szCs w:val="22"/>
            </w:rPr>
            <w:instrText xml:space="preserve"> DATE \@ "yyyy-MM-dd" </w:instrText>
          </w:r>
          <w:r w:rsidRPr="00E86551">
            <w:rPr>
              <w:noProof/>
              <w:sz w:val="22"/>
              <w:szCs w:val="22"/>
            </w:rPr>
            <w:fldChar w:fldCharType="separate"/>
          </w:r>
          <w:r w:rsidR="009368F7">
            <w:rPr>
              <w:noProof/>
              <w:sz w:val="22"/>
              <w:szCs w:val="22"/>
            </w:rPr>
            <w:t>2026-03-05</w:t>
          </w:r>
          <w:r w:rsidRPr="00E86551">
            <w:rPr>
              <w:noProof/>
              <w:sz w:val="22"/>
              <w:szCs w:val="22"/>
            </w:rPr>
            <w:fldChar w:fldCharType="end"/>
          </w:r>
          <w:r>
            <w:rPr>
              <w:noProof/>
              <w:sz w:val="22"/>
              <w:szCs w:val="22"/>
            </w:rPr>
            <w:t xml:space="preserve"> ver 1.</w:t>
          </w:r>
          <w:r w:rsidR="007F2064">
            <w:rPr>
              <w:noProof/>
              <w:sz w:val="22"/>
              <w:szCs w:val="22"/>
            </w:rPr>
            <w:t>9</w:t>
          </w:r>
        </w:p>
      </w:tc>
    </w:tr>
    <w:tr w:rsidR="0003072D" w14:paraId="3662D9F1" w14:textId="77777777">
      <w:trPr>
        <w:cantSplit/>
        <w:trHeight w:val="607"/>
      </w:trPr>
      <w:tc>
        <w:tcPr>
          <w:tcW w:w="1242" w:type="dxa"/>
          <w:noWrap/>
          <w:tcMar>
            <w:top w:w="0" w:type="dxa"/>
          </w:tcMar>
        </w:tcPr>
        <w:p w:rsidR="0003072D" w:rsidRDefault="0003072D" w14:paraId="46D3CB1D" w14:textId="77777777">
          <w:pPr>
            <w:pStyle w:val="YaraText"/>
            <w:tabs>
              <w:tab w:val="left" w:pos="5102"/>
              <w:tab w:val="left" w:pos="8931"/>
            </w:tabs>
            <w:rPr>
              <w:noProof/>
            </w:rPr>
          </w:pPr>
          <w:r>
            <w:rPr>
              <w:noProof/>
              <w:snapToGrid/>
              <w:lang w:val="en-US"/>
            </w:rPr>
            <w:drawing>
              <wp:inline distT="0" distB="0" distL="0" distR="0" wp14:anchorId="5C02E903" wp14:editId="76B1ECFB">
                <wp:extent cx="647700" cy="647700"/>
                <wp:effectExtent l="19050" t="0" r="0" b="0"/>
                <wp:docPr id="2" name="Kuva 2" descr="Yara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ra_18"/>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3828" w:type="dxa"/>
          <w:vMerge/>
        </w:tcPr>
        <w:p w:rsidR="0003072D" w:rsidRDefault="0003072D" w14:paraId="4623FBDD" w14:textId="77777777">
          <w:pPr>
            <w:pStyle w:val="YaraText"/>
            <w:tabs>
              <w:tab w:val="left" w:pos="5102"/>
              <w:tab w:val="left" w:pos="8931"/>
            </w:tabs>
            <w:spacing w:before="160"/>
            <w:ind w:left="-108"/>
            <w:rPr>
              <w:rFonts w:ascii="Arial" w:hAnsi="Arial"/>
              <w:noProof/>
              <w:sz w:val="32"/>
            </w:rPr>
          </w:pPr>
        </w:p>
      </w:tc>
      <w:tc>
        <w:tcPr>
          <w:tcW w:w="5386" w:type="dxa"/>
          <w:vMerge/>
        </w:tcPr>
        <w:p w:rsidR="0003072D" w:rsidRDefault="0003072D" w14:paraId="6D822F70" w14:textId="77777777">
          <w:pPr>
            <w:pStyle w:val="YaraText"/>
            <w:tabs>
              <w:tab w:val="left" w:pos="4002"/>
              <w:tab w:val="left" w:pos="5102"/>
              <w:tab w:val="left" w:pos="8931"/>
            </w:tabs>
            <w:rPr>
              <w:rFonts w:ascii="Arial" w:hAnsi="Arial"/>
              <w:b/>
              <w:caps/>
              <w:noProof/>
            </w:rPr>
          </w:pPr>
        </w:p>
      </w:tc>
    </w:tr>
  </w:tbl>
  <w:p w:rsidR="0003072D" w:rsidRDefault="0003072D" w14:paraId="094FCEF1" w14:textId="77777777">
    <w:pPr>
      <w:rPr>
        <w:noProof/>
        <w:sz w:val="4"/>
      </w:rPr>
    </w:pPr>
  </w:p>
  <w:p w:rsidR="0003072D" w:rsidRDefault="0003072D" w14:paraId="55C2A59A" w14:textId="77777777">
    <w:pPr>
      <w:pStyle w:val="YaraText"/>
      <w:pBdr>
        <w:top w:val="single" w:color="auto" w:sz="4" w:space="1"/>
      </w:pBdr>
      <w:ind w:right="-710"/>
      <w:rPr>
        <w:noProof/>
        <w:sz w:val="8"/>
      </w:rPr>
    </w:pPr>
  </w:p>
  <w:p w:rsidR="0003072D" w:rsidRDefault="0003072D" w14:paraId="2757EBAD" w14:textId="77777777">
    <w:pPr>
      <w:rPr>
        <w:noProof/>
        <w:sz w:val="2"/>
      </w:rPr>
    </w:pPr>
  </w:p>
  <w:p w:rsidR="0003072D" w:rsidRDefault="0003072D" w14:paraId="72F90072" w14:textId="77777777">
    <w:pPr>
      <w:pStyle w:val="Yltunniste"/>
      <w:rPr>
        <w:sz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10456" w:type="dxa"/>
      <w:tblLayout w:type="fixed"/>
      <w:tblLook w:val="0000" w:firstRow="0" w:lastRow="0" w:firstColumn="0" w:lastColumn="0" w:noHBand="0" w:noVBand="0"/>
    </w:tblPr>
    <w:tblGrid>
      <w:gridCol w:w="1242"/>
      <w:gridCol w:w="3828"/>
      <w:gridCol w:w="5386"/>
    </w:tblGrid>
    <w:tr w:rsidR="0003072D" w14:paraId="46B949CE" w14:textId="77777777">
      <w:trPr>
        <w:cantSplit/>
        <w:trHeight w:val="142"/>
      </w:trPr>
      <w:tc>
        <w:tcPr>
          <w:tcW w:w="1242" w:type="dxa"/>
          <w:noWrap/>
          <w:tcMar>
            <w:top w:w="0" w:type="dxa"/>
          </w:tcMar>
        </w:tcPr>
        <w:p w:rsidR="0003072D" w:rsidP="00C96AD9" w:rsidRDefault="0003072D" w14:paraId="58106632" w14:textId="77777777">
          <w:pPr>
            <w:pStyle w:val="YaraText"/>
            <w:tabs>
              <w:tab w:val="left" w:pos="5102"/>
              <w:tab w:val="left" w:pos="8931"/>
            </w:tabs>
            <w:ind w:right="360"/>
            <w:rPr>
              <w:rFonts w:ascii="Arial" w:hAnsi="Arial"/>
              <w:b/>
              <w:caps/>
              <w:noProof/>
              <w:sz w:val="8"/>
            </w:rPr>
          </w:pPr>
          <w:bookmarkStart w:name="UHB_Orgnames" w:colFirst="1" w:colLast="1" w:id="70"/>
        </w:p>
      </w:tc>
      <w:tc>
        <w:tcPr>
          <w:tcW w:w="3828" w:type="dxa"/>
          <w:vMerge w:val="restart"/>
        </w:tcPr>
        <w:p w:rsidR="0003072D" w:rsidRDefault="0003072D" w14:paraId="082D6781" w14:textId="77777777">
          <w:pPr>
            <w:pStyle w:val="YaraText"/>
            <w:tabs>
              <w:tab w:val="clear" w:pos="1134"/>
              <w:tab w:val="clear" w:pos="2268"/>
              <w:tab w:val="clear" w:pos="3402"/>
            </w:tabs>
            <w:spacing w:line="369" w:lineRule="exact"/>
            <w:ind w:left="-108"/>
            <w:rPr>
              <w:rFonts w:ascii="Arial" w:hAnsi="Arial"/>
              <w:b/>
              <w:noProof/>
              <w:sz w:val="26"/>
            </w:rPr>
          </w:pPr>
        </w:p>
      </w:tc>
      <w:tc>
        <w:tcPr>
          <w:tcW w:w="5386" w:type="dxa"/>
          <w:vMerge w:val="restart"/>
        </w:tcPr>
        <w:p w:rsidR="0003072D" w:rsidRDefault="0003072D" w14:paraId="50E88373" w14:textId="77777777">
          <w:pPr>
            <w:pStyle w:val="YaraText"/>
            <w:tabs>
              <w:tab w:val="clear" w:pos="1134"/>
              <w:tab w:val="clear" w:pos="2268"/>
              <w:tab w:val="clear" w:pos="3402"/>
              <w:tab w:val="left" w:pos="2585"/>
              <w:tab w:val="left" w:pos="2727"/>
              <w:tab w:val="left" w:pos="5102"/>
              <w:tab w:val="left" w:pos="8931"/>
            </w:tabs>
            <w:rPr>
              <w:rFonts w:ascii="Arial" w:hAnsi="Arial"/>
              <w:bCs/>
              <w:noProof/>
              <w:sz w:val="22"/>
            </w:rPr>
          </w:pPr>
          <w:r>
            <w:rPr>
              <w:rFonts w:ascii="Arial" w:hAnsi="Arial"/>
              <w:bCs/>
              <w:noProof/>
              <w:sz w:val="22"/>
            </w:rPr>
            <w:tab/>
          </w:r>
        </w:p>
        <w:p w:rsidRPr="00E86551" w:rsidR="0003072D" w:rsidRDefault="0003072D" w14:paraId="0307A67A" w14:textId="77777777">
          <w:pPr>
            <w:pStyle w:val="YaraText"/>
            <w:tabs>
              <w:tab w:val="clear" w:pos="1134"/>
              <w:tab w:val="clear" w:pos="2268"/>
              <w:tab w:val="clear" w:pos="3402"/>
              <w:tab w:val="clear" w:pos="4536"/>
              <w:tab w:val="left" w:pos="1451"/>
              <w:tab w:val="left" w:pos="2585"/>
              <w:tab w:val="left" w:pos="5102"/>
              <w:tab w:val="left" w:pos="8931"/>
            </w:tabs>
            <w:spacing w:before="140"/>
            <w:rPr>
              <w:rFonts w:ascii="Arial" w:hAnsi="Arial"/>
              <w:bCs/>
              <w:noProof/>
              <w:sz w:val="22"/>
              <w:szCs w:val="22"/>
            </w:rPr>
          </w:pPr>
          <w:r w:rsidRPr="00E86551">
            <w:rPr>
              <w:rFonts w:ascii="Arial" w:hAnsi="Arial"/>
              <w:noProof/>
              <w:sz w:val="22"/>
              <w:szCs w:val="22"/>
            </w:rPr>
            <w:t>PVM</w:t>
          </w:r>
          <w:r w:rsidRPr="00E86551">
            <w:rPr>
              <w:rFonts w:ascii="Arial" w:hAnsi="Arial"/>
              <w:noProof/>
              <w:sz w:val="22"/>
              <w:szCs w:val="22"/>
            </w:rPr>
            <w:tab/>
          </w:r>
          <w:r w:rsidRPr="00E86551">
            <w:rPr>
              <w:rFonts w:ascii="Arial" w:hAnsi="Arial"/>
              <w:noProof/>
              <w:sz w:val="22"/>
              <w:szCs w:val="22"/>
            </w:rPr>
            <w:tab/>
          </w:r>
        </w:p>
        <w:p w:rsidR="0003072D" w:rsidRDefault="0003072D" w14:paraId="578A45AD" w14:textId="5E336813">
          <w:pPr>
            <w:pStyle w:val="YaraText"/>
            <w:tabs>
              <w:tab w:val="clear" w:pos="1134"/>
              <w:tab w:val="clear" w:pos="2268"/>
              <w:tab w:val="clear" w:pos="3402"/>
              <w:tab w:val="left" w:pos="1451"/>
              <w:tab w:val="left" w:pos="2585"/>
              <w:tab w:val="left" w:pos="5102"/>
              <w:tab w:val="left" w:pos="8931"/>
            </w:tabs>
            <w:spacing w:before="40"/>
            <w:rPr>
              <w:noProof/>
              <w:sz w:val="22"/>
              <w:szCs w:val="22"/>
            </w:rPr>
          </w:pPr>
          <w:r w:rsidRPr="00E86551">
            <w:rPr>
              <w:noProof/>
              <w:sz w:val="22"/>
              <w:szCs w:val="22"/>
            </w:rPr>
            <w:fldChar w:fldCharType="begin"/>
          </w:r>
          <w:r w:rsidRPr="00E86551">
            <w:rPr>
              <w:noProof/>
              <w:sz w:val="22"/>
              <w:szCs w:val="22"/>
            </w:rPr>
            <w:instrText xml:space="preserve"> DATE \@ "yyyy-MM-dd" </w:instrText>
          </w:r>
          <w:r w:rsidRPr="00E86551">
            <w:rPr>
              <w:noProof/>
              <w:sz w:val="22"/>
              <w:szCs w:val="22"/>
            </w:rPr>
            <w:fldChar w:fldCharType="separate"/>
          </w:r>
          <w:r w:rsidR="009368F7">
            <w:rPr>
              <w:noProof/>
              <w:sz w:val="22"/>
              <w:szCs w:val="22"/>
            </w:rPr>
            <w:t>2026-03-05</w:t>
          </w:r>
          <w:r w:rsidRPr="00E86551">
            <w:rPr>
              <w:noProof/>
              <w:sz w:val="22"/>
              <w:szCs w:val="22"/>
            </w:rPr>
            <w:fldChar w:fldCharType="end"/>
          </w:r>
        </w:p>
        <w:p w:rsidR="0003072D" w:rsidRDefault="0003072D" w14:paraId="6E9FCFE5" w14:textId="77777777">
          <w:pPr>
            <w:pStyle w:val="YaraText"/>
            <w:tabs>
              <w:tab w:val="clear" w:pos="1134"/>
              <w:tab w:val="clear" w:pos="2268"/>
              <w:tab w:val="clear" w:pos="3402"/>
              <w:tab w:val="left" w:pos="1451"/>
              <w:tab w:val="left" w:pos="2585"/>
              <w:tab w:val="left" w:pos="5102"/>
              <w:tab w:val="left" w:pos="8931"/>
            </w:tabs>
            <w:spacing w:before="40"/>
            <w:rPr>
              <w:rFonts w:ascii="Arial" w:hAnsi="Arial"/>
              <w:b/>
              <w:caps/>
              <w:noProof/>
            </w:rPr>
          </w:pPr>
          <w:r>
            <w:rPr>
              <w:noProof/>
              <w:sz w:val="22"/>
              <w:szCs w:val="22"/>
            </w:rPr>
            <w:t>ver 1.0</w:t>
          </w:r>
          <w:r w:rsidRPr="00E86551">
            <w:rPr>
              <w:noProof/>
              <w:sz w:val="22"/>
              <w:szCs w:val="22"/>
            </w:rPr>
            <w:tab/>
          </w:r>
          <w:r>
            <w:rPr>
              <w:noProof/>
              <w:sz w:val="22"/>
            </w:rPr>
            <w:tab/>
          </w:r>
        </w:p>
        <w:p w:rsidR="0003072D" w:rsidRDefault="0003072D" w14:paraId="03F77111" w14:textId="77777777">
          <w:pPr>
            <w:pStyle w:val="YaraText"/>
            <w:tabs>
              <w:tab w:val="clear" w:pos="1134"/>
              <w:tab w:val="clear" w:pos="2268"/>
              <w:tab w:val="clear" w:pos="3402"/>
              <w:tab w:val="clear" w:pos="4536"/>
              <w:tab w:val="left" w:pos="1451"/>
              <w:tab w:val="left" w:pos="2585"/>
            </w:tabs>
            <w:rPr>
              <w:rFonts w:ascii="Arial" w:hAnsi="Arial"/>
              <w:b/>
              <w:caps/>
              <w:noProof/>
            </w:rPr>
          </w:pPr>
          <w:r>
            <w:rPr>
              <w:noProof/>
              <w:sz w:val="22"/>
            </w:rPr>
            <w:tab/>
          </w:r>
          <w:r>
            <w:rPr>
              <w:noProof/>
              <w:sz w:val="22"/>
            </w:rPr>
            <w:tab/>
          </w:r>
        </w:p>
      </w:tc>
    </w:tr>
    <w:tr w:rsidR="0003072D" w14:paraId="7FF31C03" w14:textId="77777777">
      <w:trPr>
        <w:cantSplit/>
        <w:trHeight w:val="607"/>
      </w:trPr>
      <w:tc>
        <w:tcPr>
          <w:tcW w:w="1242" w:type="dxa"/>
          <w:noWrap/>
          <w:tcMar>
            <w:top w:w="0" w:type="dxa"/>
          </w:tcMar>
        </w:tcPr>
        <w:p w:rsidR="0003072D" w:rsidRDefault="0003072D" w14:paraId="4D513941" w14:textId="77777777">
          <w:pPr>
            <w:pStyle w:val="YaraText"/>
            <w:tabs>
              <w:tab w:val="left" w:pos="5102"/>
              <w:tab w:val="left" w:pos="8931"/>
            </w:tabs>
            <w:rPr>
              <w:noProof/>
            </w:rPr>
          </w:pPr>
          <w:bookmarkStart w:name="UHB_Hydrologo" w:colFirst="0" w:colLast="0" w:id="71"/>
          <w:bookmarkEnd w:id="70"/>
          <w:r>
            <w:rPr>
              <w:noProof/>
              <w:snapToGrid/>
              <w:lang w:val="en-US"/>
            </w:rPr>
            <w:drawing>
              <wp:inline distT="0" distB="0" distL="0" distR="0" wp14:anchorId="22DD51AC" wp14:editId="1F92E9F6">
                <wp:extent cx="647700" cy="647700"/>
                <wp:effectExtent l="19050" t="0" r="0" b="0"/>
                <wp:docPr id="1" name="Kuva 1" descr="Yara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ra_18"/>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3828" w:type="dxa"/>
          <w:vMerge/>
        </w:tcPr>
        <w:p w:rsidR="0003072D" w:rsidRDefault="0003072D" w14:paraId="400E4F26" w14:textId="77777777">
          <w:pPr>
            <w:pStyle w:val="YaraText"/>
            <w:tabs>
              <w:tab w:val="left" w:pos="5102"/>
              <w:tab w:val="left" w:pos="8931"/>
            </w:tabs>
            <w:spacing w:before="160"/>
            <w:ind w:left="-108"/>
            <w:rPr>
              <w:rFonts w:ascii="Arial" w:hAnsi="Arial"/>
              <w:noProof/>
              <w:sz w:val="32"/>
            </w:rPr>
          </w:pPr>
        </w:p>
      </w:tc>
      <w:tc>
        <w:tcPr>
          <w:tcW w:w="5386" w:type="dxa"/>
          <w:vMerge/>
        </w:tcPr>
        <w:p w:rsidR="0003072D" w:rsidRDefault="0003072D" w14:paraId="7FFF4B27" w14:textId="77777777">
          <w:pPr>
            <w:pStyle w:val="YaraText"/>
            <w:tabs>
              <w:tab w:val="left" w:pos="4002"/>
              <w:tab w:val="left" w:pos="5102"/>
              <w:tab w:val="left" w:pos="8931"/>
            </w:tabs>
            <w:rPr>
              <w:rFonts w:ascii="Arial" w:hAnsi="Arial"/>
              <w:b/>
              <w:caps/>
              <w:noProof/>
            </w:rPr>
          </w:pPr>
        </w:p>
      </w:tc>
    </w:tr>
    <w:bookmarkEnd w:id="71"/>
    <w:tr w:rsidR="0003072D" w14:paraId="32409ECA" w14:textId="77777777">
      <w:trPr>
        <w:cantSplit/>
        <w:trHeight w:val="435"/>
      </w:trPr>
      <w:tc>
        <w:tcPr>
          <w:tcW w:w="5070" w:type="dxa"/>
          <w:gridSpan w:val="2"/>
        </w:tcPr>
        <w:p w:rsidR="0003072D" w:rsidRDefault="0003072D" w14:paraId="2C86A13E" w14:textId="77777777">
          <w:pPr>
            <w:pStyle w:val="YaraText"/>
            <w:tabs>
              <w:tab w:val="clear" w:pos="1134"/>
              <w:tab w:val="clear" w:pos="2268"/>
              <w:tab w:val="clear" w:pos="3402"/>
              <w:tab w:val="clear" w:pos="4536"/>
            </w:tabs>
            <w:rPr>
              <w:rFonts w:ascii="Arial" w:hAnsi="Arial"/>
              <w:noProof/>
              <w:sz w:val="16"/>
            </w:rPr>
          </w:pPr>
        </w:p>
      </w:tc>
      <w:tc>
        <w:tcPr>
          <w:tcW w:w="5386" w:type="dxa"/>
          <w:vMerge/>
        </w:tcPr>
        <w:p w:rsidR="0003072D" w:rsidRDefault="0003072D" w14:paraId="43E48EA1" w14:textId="77777777">
          <w:pPr>
            <w:pStyle w:val="YaraText"/>
            <w:tabs>
              <w:tab w:val="left" w:pos="1451"/>
              <w:tab w:val="left" w:pos="2585"/>
            </w:tabs>
            <w:rPr>
              <w:rFonts w:ascii="Arial" w:hAnsi="Arial"/>
              <w:noProof/>
              <w:sz w:val="16"/>
            </w:rPr>
          </w:pPr>
        </w:p>
      </w:tc>
    </w:tr>
  </w:tbl>
  <w:p w:rsidR="0003072D" w:rsidRDefault="0003072D" w14:paraId="74187F3A" w14:textId="77777777">
    <w:pPr>
      <w:rPr>
        <w:noProof/>
        <w:sz w:val="4"/>
      </w:rPr>
    </w:pPr>
  </w:p>
  <w:p w:rsidR="0003072D" w:rsidRDefault="0003072D" w14:paraId="6AD5B7B9" w14:textId="77777777">
    <w:pPr>
      <w:pStyle w:val="YaraText"/>
      <w:pBdr>
        <w:top w:val="single" w:color="auto" w:sz="4" w:space="1"/>
      </w:pBdr>
      <w:ind w:right="-710"/>
      <w:rPr>
        <w:noProof/>
        <w:sz w:val="8"/>
      </w:rPr>
    </w:pPr>
  </w:p>
  <w:p w:rsidR="0003072D" w:rsidRDefault="0003072D" w14:paraId="23F62487" w14:textId="77777777">
    <w:pPr>
      <w:rPr>
        <w:noProof/>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083742"/>
    <w:multiLevelType w:val="hybridMultilevel"/>
    <w:tmpl w:val="87590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B3969"/>
    <w:multiLevelType w:val="multilevel"/>
    <w:tmpl w:val="8752B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9D2694"/>
    <w:multiLevelType w:val="multilevel"/>
    <w:tmpl w:val="4A44A4B2"/>
    <w:lvl w:ilvl="0">
      <w:start w:val="3"/>
      <w:numFmt w:val="decimal"/>
      <w:lvlText w:val="%1"/>
      <w:lvlJc w:val="left"/>
      <w:pPr>
        <w:ind w:left="1904" w:hanging="600"/>
      </w:pPr>
      <w:rPr>
        <w:rFonts w:hint="default"/>
      </w:rPr>
    </w:lvl>
    <w:lvl w:ilvl="1">
      <w:start w:val="12"/>
      <w:numFmt w:val="decimal"/>
      <w:lvlText w:val="%1.%2"/>
      <w:lvlJc w:val="left"/>
      <w:pPr>
        <w:ind w:left="3254" w:hanging="600"/>
      </w:pPr>
      <w:rPr>
        <w:rFonts w:hint="default"/>
      </w:rPr>
    </w:lvl>
    <w:lvl w:ilvl="2">
      <w:start w:val="1"/>
      <w:numFmt w:val="decimal"/>
      <w:lvlText w:val="%1.%2.%3"/>
      <w:lvlJc w:val="left"/>
      <w:pPr>
        <w:ind w:left="4724" w:hanging="720"/>
      </w:pPr>
      <w:rPr>
        <w:rFonts w:hint="default"/>
      </w:rPr>
    </w:lvl>
    <w:lvl w:ilvl="3">
      <w:start w:val="1"/>
      <w:numFmt w:val="decimal"/>
      <w:lvlText w:val="%1.%2.%3.%4"/>
      <w:lvlJc w:val="left"/>
      <w:pPr>
        <w:ind w:left="6074" w:hanging="720"/>
      </w:pPr>
      <w:rPr>
        <w:rFonts w:hint="default"/>
      </w:rPr>
    </w:lvl>
    <w:lvl w:ilvl="4">
      <w:start w:val="1"/>
      <w:numFmt w:val="decimal"/>
      <w:lvlText w:val="%1.%2.%3.%4.%5"/>
      <w:lvlJc w:val="left"/>
      <w:pPr>
        <w:ind w:left="7784" w:hanging="1080"/>
      </w:pPr>
      <w:rPr>
        <w:rFonts w:hint="default"/>
      </w:rPr>
    </w:lvl>
    <w:lvl w:ilvl="5">
      <w:start w:val="1"/>
      <w:numFmt w:val="decimal"/>
      <w:lvlText w:val="%1.%2.%3.%4.%5.%6"/>
      <w:lvlJc w:val="left"/>
      <w:pPr>
        <w:ind w:left="9134" w:hanging="1080"/>
      </w:pPr>
      <w:rPr>
        <w:rFonts w:hint="default"/>
      </w:rPr>
    </w:lvl>
    <w:lvl w:ilvl="6">
      <w:start w:val="1"/>
      <w:numFmt w:val="decimal"/>
      <w:lvlText w:val="%1.%2.%3.%4.%5.%6.%7"/>
      <w:lvlJc w:val="left"/>
      <w:pPr>
        <w:ind w:left="10844" w:hanging="1440"/>
      </w:pPr>
      <w:rPr>
        <w:rFonts w:hint="default"/>
      </w:rPr>
    </w:lvl>
    <w:lvl w:ilvl="7">
      <w:start w:val="1"/>
      <w:numFmt w:val="decimal"/>
      <w:lvlText w:val="%1.%2.%3.%4.%5.%6.%7.%8"/>
      <w:lvlJc w:val="left"/>
      <w:pPr>
        <w:ind w:left="12194" w:hanging="1440"/>
      </w:pPr>
      <w:rPr>
        <w:rFonts w:hint="default"/>
      </w:rPr>
    </w:lvl>
    <w:lvl w:ilvl="8">
      <w:start w:val="1"/>
      <w:numFmt w:val="decimal"/>
      <w:lvlText w:val="%1.%2.%3.%4.%5.%6.%7.%8.%9"/>
      <w:lvlJc w:val="left"/>
      <w:pPr>
        <w:ind w:left="13904" w:hanging="1800"/>
      </w:pPr>
      <w:rPr>
        <w:rFonts w:hint="default"/>
      </w:rPr>
    </w:lvl>
  </w:abstractNum>
  <w:abstractNum w:abstractNumId="3" w15:restartNumberingAfterBreak="0">
    <w:nsid w:val="0CBD6EAD"/>
    <w:multiLevelType w:val="multilevel"/>
    <w:tmpl w:val="7FFC6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DC7826"/>
    <w:multiLevelType w:val="hybridMultilevel"/>
    <w:tmpl w:val="48707558"/>
    <w:lvl w:ilvl="0" w:tplc="04090001">
      <w:start w:val="1"/>
      <w:numFmt w:val="bullet"/>
      <w:lvlText w:val=""/>
      <w:lvlJc w:val="left"/>
      <w:pPr>
        <w:ind w:left="2018" w:hanging="360"/>
      </w:pPr>
      <w:rPr>
        <w:rFonts w:hint="default" w:ascii="Symbol" w:hAnsi="Symbol"/>
      </w:rPr>
    </w:lvl>
    <w:lvl w:ilvl="1" w:tplc="04090003" w:tentative="1">
      <w:start w:val="1"/>
      <w:numFmt w:val="bullet"/>
      <w:lvlText w:val="o"/>
      <w:lvlJc w:val="left"/>
      <w:pPr>
        <w:ind w:left="2738" w:hanging="360"/>
      </w:pPr>
      <w:rPr>
        <w:rFonts w:hint="default" w:ascii="Courier New" w:hAnsi="Courier New" w:cs="Courier New"/>
      </w:rPr>
    </w:lvl>
    <w:lvl w:ilvl="2" w:tplc="04090005" w:tentative="1">
      <w:start w:val="1"/>
      <w:numFmt w:val="bullet"/>
      <w:lvlText w:val=""/>
      <w:lvlJc w:val="left"/>
      <w:pPr>
        <w:ind w:left="3458" w:hanging="360"/>
      </w:pPr>
      <w:rPr>
        <w:rFonts w:hint="default" w:ascii="Wingdings" w:hAnsi="Wingdings"/>
      </w:rPr>
    </w:lvl>
    <w:lvl w:ilvl="3" w:tplc="04090001" w:tentative="1">
      <w:start w:val="1"/>
      <w:numFmt w:val="bullet"/>
      <w:lvlText w:val=""/>
      <w:lvlJc w:val="left"/>
      <w:pPr>
        <w:ind w:left="4178" w:hanging="360"/>
      </w:pPr>
      <w:rPr>
        <w:rFonts w:hint="default" w:ascii="Symbol" w:hAnsi="Symbol"/>
      </w:rPr>
    </w:lvl>
    <w:lvl w:ilvl="4" w:tplc="04090003" w:tentative="1">
      <w:start w:val="1"/>
      <w:numFmt w:val="bullet"/>
      <w:lvlText w:val="o"/>
      <w:lvlJc w:val="left"/>
      <w:pPr>
        <w:ind w:left="4898" w:hanging="360"/>
      </w:pPr>
      <w:rPr>
        <w:rFonts w:hint="default" w:ascii="Courier New" w:hAnsi="Courier New" w:cs="Courier New"/>
      </w:rPr>
    </w:lvl>
    <w:lvl w:ilvl="5" w:tplc="04090005" w:tentative="1">
      <w:start w:val="1"/>
      <w:numFmt w:val="bullet"/>
      <w:lvlText w:val=""/>
      <w:lvlJc w:val="left"/>
      <w:pPr>
        <w:ind w:left="5618" w:hanging="360"/>
      </w:pPr>
      <w:rPr>
        <w:rFonts w:hint="default" w:ascii="Wingdings" w:hAnsi="Wingdings"/>
      </w:rPr>
    </w:lvl>
    <w:lvl w:ilvl="6" w:tplc="04090001" w:tentative="1">
      <w:start w:val="1"/>
      <w:numFmt w:val="bullet"/>
      <w:lvlText w:val=""/>
      <w:lvlJc w:val="left"/>
      <w:pPr>
        <w:ind w:left="6338" w:hanging="360"/>
      </w:pPr>
      <w:rPr>
        <w:rFonts w:hint="default" w:ascii="Symbol" w:hAnsi="Symbol"/>
      </w:rPr>
    </w:lvl>
    <w:lvl w:ilvl="7" w:tplc="04090003" w:tentative="1">
      <w:start w:val="1"/>
      <w:numFmt w:val="bullet"/>
      <w:lvlText w:val="o"/>
      <w:lvlJc w:val="left"/>
      <w:pPr>
        <w:ind w:left="7058" w:hanging="360"/>
      </w:pPr>
      <w:rPr>
        <w:rFonts w:hint="default" w:ascii="Courier New" w:hAnsi="Courier New" w:cs="Courier New"/>
      </w:rPr>
    </w:lvl>
    <w:lvl w:ilvl="8" w:tplc="04090005" w:tentative="1">
      <w:start w:val="1"/>
      <w:numFmt w:val="bullet"/>
      <w:lvlText w:val=""/>
      <w:lvlJc w:val="left"/>
      <w:pPr>
        <w:ind w:left="7778" w:hanging="360"/>
      </w:pPr>
      <w:rPr>
        <w:rFonts w:hint="default" w:ascii="Wingdings" w:hAnsi="Wingdings"/>
      </w:rPr>
    </w:lvl>
  </w:abstractNum>
  <w:abstractNum w:abstractNumId="5" w15:restartNumberingAfterBreak="0">
    <w:nsid w:val="14177B83"/>
    <w:multiLevelType w:val="hybridMultilevel"/>
    <w:tmpl w:val="3F4A44AA"/>
    <w:lvl w:ilvl="0" w:tplc="B80E749A">
      <w:start w:val="1"/>
      <w:numFmt w:val="bullet"/>
      <w:lvlText w:val="§"/>
      <w:lvlJc w:val="left"/>
      <w:pPr>
        <w:tabs>
          <w:tab w:val="num" w:pos="1495"/>
        </w:tabs>
        <w:ind w:left="1495" w:hanging="360"/>
      </w:pPr>
      <w:rPr>
        <w:rFonts w:hint="default" w:ascii="Arial" w:hAnsi="Arial"/>
      </w:rPr>
    </w:lvl>
    <w:lvl w:ilvl="1" w:tplc="DCE24B88">
      <w:start w:val="1863"/>
      <w:numFmt w:val="bullet"/>
      <w:lvlText w:val="•"/>
      <w:lvlJc w:val="left"/>
      <w:pPr>
        <w:tabs>
          <w:tab w:val="num" w:pos="2215"/>
        </w:tabs>
        <w:ind w:left="2215" w:hanging="360"/>
      </w:pPr>
      <w:rPr>
        <w:rFonts w:hint="default" w:ascii="Arial" w:hAnsi="Arial"/>
      </w:rPr>
    </w:lvl>
    <w:lvl w:ilvl="2" w:tplc="045EC2E8" w:tentative="1">
      <w:start w:val="1"/>
      <w:numFmt w:val="bullet"/>
      <w:lvlText w:val="§"/>
      <w:lvlJc w:val="left"/>
      <w:pPr>
        <w:tabs>
          <w:tab w:val="num" w:pos="2935"/>
        </w:tabs>
        <w:ind w:left="2935" w:hanging="360"/>
      </w:pPr>
      <w:rPr>
        <w:rFonts w:hint="default" w:ascii="Arial" w:hAnsi="Arial"/>
      </w:rPr>
    </w:lvl>
    <w:lvl w:ilvl="3" w:tplc="BE10278C" w:tentative="1">
      <w:start w:val="1"/>
      <w:numFmt w:val="bullet"/>
      <w:lvlText w:val="§"/>
      <w:lvlJc w:val="left"/>
      <w:pPr>
        <w:tabs>
          <w:tab w:val="num" w:pos="3655"/>
        </w:tabs>
        <w:ind w:left="3655" w:hanging="360"/>
      </w:pPr>
      <w:rPr>
        <w:rFonts w:hint="default" w:ascii="Arial" w:hAnsi="Arial"/>
      </w:rPr>
    </w:lvl>
    <w:lvl w:ilvl="4" w:tplc="88D03934" w:tentative="1">
      <w:start w:val="1"/>
      <w:numFmt w:val="bullet"/>
      <w:lvlText w:val="§"/>
      <w:lvlJc w:val="left"/>
      <w:pPr>
        <w:tabs>
          <w:tab w:val="num" w:pos="4375"/>
        </w:tabs>
        <w:ind w:left="4375" w:hanging="360"/>
      </w:pPr>
      <w:rPr>
        <w:rFonts w:hint="default" w:ascii="Arial" w:hAnsi="Arial"/>
      </w:rPr>
    </w:lvl>
    <w:lvl w:ilvl="5" w:tplc="F290FE72" w:tentative="1">
      <w:start w:val="1"/>
      <w:numFmt w:val="bullet"/>
      <w:lvlText w:val="§"/>
      <w:lvlJc w:val="left"/>
      <w:pPr>
        <w:tabs>
          <w:tab w:val="num" w:pos="5095"/>
        </w:tabs>
        <w:ind w:left="5095" w:hanging="360"/>
      </w:pPr>
      <w:rPr>
        <w:rFonts w:hint="default" w:ascii="Arial" w:hAnsi="Arial"/>
      </w:rPr>
    </w:lvl>
    <w:lvl w:ilvl="6" w:tplc="1274567C" w:tentative="1">
      <w:start w:val="1"/>
      <w:numFmt w:val="bullet"/>
      <w:lvlText w:val="§"/>
      <w:lvlJc w:val="left"/>
      <w:pPr>
        <w:tabs>
          <w:tab w:val="num" w:pos="5815"/>
        </w:tabs>
        <w:ind w:left="5815" w:hanging="360"/>
      </w:pPr>
      <w:rPr>
        <w:rFonts w:hint="default" w:ascii="Arial" w:hAnsi="Arial"/>
      </w:rPr>
    </w:lvl>
    <w:lvl w:ilvl="7" w:tplc="380A26D8" w:tentative="1">
      <w:start w:val="1"/>
      <w:numFmt w:val="bullet"/>
      <w:lvlText w:val="§"/>
      <w:lvlJc w:val="left"/>
      <w:pPr>
        <w:tabs>
          <w:tab w:val="num" w:pos="6535"/>
        </w:tabs>
        <w:ind w:left="6535" w:hanging="360"/>
      </w:pPr>
      <w:rPr>
        <w:rFonts w:hint="default" w:ascii="Arial" w:hAnsi="Arial"/>
      </w:rPr>
    </w:lvl>
    <w:lvl w:ilvl="8" w:tplc="9C0872B2" w:tentative="1">
      <w:start w:val="1"/>
      <w:numFmt w:val="bullet"/>
      <w:lvlText w:val="§"/>
      <w:lvlJc w:val="left"/>
      <w:pPr>
        <w:tabs>
          <w:tab w:val="num" w:pos="7255"/>
        </w:tabs>
        <w:ind w:left="7255" w:hanging="360"/>
      </w:pPr>
      <w:rPr>
        <w:rFonts w:hint="default" w:ascii="Arial" w:hAnsi="Arial"/>
      </w:rPr>
    </w:lvl>
  </w:abstractNum>
  <w:abstractNum w:abstractNumId="6" w15:restartNumberingAfterBreak="0">
    <w:nsid w:val="1C4117E1"/>
    <w:multiLevelType w:val="hybridMultilevel"/>
    <w:tmpl w:val="896090BA"/>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7" w15:restartNumberingAfterBreak="0">
    <w:nsid w:val="1EC51A79"/>
    <w:multiLevelType w:val="hybridMultilevel"/>
    <w:tmpl w:val="83ACCF8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8" w15:restartNumberingAfterBreak="0">
    <w:nsid w:val="20F220E5"/>
    <w:multiLevelType w:val="hybridMultilevel"/>
    <w:tmpl w:val="4D24D228"/>
    <w:lvl w:ilvl="0" w:tplc="040B0001">
      <w:start w:val="1"/>
      <w:numFmt w:val="bullet"/>
      <w:lvlText w:val=""/>
      <w:lvlJc w:val="left"/>
      <w:pPr>
        <w:ind w:left="2145" w:hanging="360"/>
      </w:pPr>
      <w:rPr>
        <w:rFonts w:hint="default" w:ascii="Symbol" w:hAnsi="Symbol"/>
      </w:rPr>
    </w:lvl>
    <w:lvl w:ilvl="1" w:tplc="040B0003" w:tentative="1">
      <w:start w:val="1"/>
      <w:numFmt w:val="bullet"/>
      <w:lvlText w:val="o"/>
      <w:lvlJc w:val="left"/>
      <w:pPr>
        <w:ind w:left="2865" w:hanging="360"/>
      </w:pPr>
      <w:rPr>
        <w:rFonts w:hint="default" w:ascii="Courier New" w:hAnsi="Courier New" w:cs="Courier New"/>
      </w:rPr>
    </w:lvl>
    <w:lvl w:ilvl="2" w:tplc="040B0005" w:tentative="1">
      <w:start w:val="1"/>
      <w:numFmt w:val="bullet"/>
      <w:lvlText w:val=""/>
      <w:lvlJc w:val="left"/>
      <w:pPr>
        <w:ind w:left="3585" w:hanging="360"/>
      </w:pPr>
      <w:rPr>
        <w:rFonts w:hint="default" w:ascii="Wingdings" w:hAnsi="Wingdings"/>
      </w:rPr>
    </w:lvl>
    <w:lvl w:ilvl="3" w:tplc="040B0001" w:tentative="1">
      <w:start w:val="1"/>
      <w:numFmt w:val="bullet"/>
      <w:lvlText w:val=""/>
      <w:lvlJc w:val="left"/>
      <w:pPr>
        <w:ind w:left="4305" w:hanging="360"/>
      </w:pPr>
      <w:rPr>
        <w:rFonts w:hint="default" w:ascii="Symbol" w:hAnsi="Symbol"/>
      </w:rPr>
    </w:lvl>
    <w:lvl w:ilvl="4" w:tplc="040B0003" w:tentative="1">
      <w:start w:val="1"/>
      <w:numFmt w:val="bullet"/>
      <w:lvlText w:val="o"/>
      <w:lvlJc w:val="left"/>
      <w:pPr>
        <w:ind w:left="5025" w:hanging="360"/>
      </w:pPr>
      <w:rPr>
        <w:rFonts w:hint="default" w:ascii="Courier New" w:hAnsi="Courier New" w:cs="Courier New"/>
      </w:rPr>
    </w:lvl>
    <w:lvl w:ilvl="5" w:tplc="040B0005" w:tentative="1">
      <w:start w:val="1"/>
      <w:numFmt w:val="bullet"/>
      <w:lvlText w:val=""/>
      <w:lvlJc w:val="left"/>
      <w:pPr>
        <w:ind w:left="5745" w:hanging="360"/>
      </w:pPr>
      <w:rPr>
        <w:rFonts w:hint="default" w:ascii="Wingdings" w:hAnsi="Wingdings"/>
      </w:rPr>
    </w:lvl>
    <w:lvl w:ilvl="6" w:tplc="040B0001" w:tentative="1">
      <w:start w:val="1"/>
      <w:numFmt w:val="bullet"/>
      <w:lvlText w:val=""/>
      <w:lvlJc w:val="left"/>
      <w:pPr>
        <w:ind w:left="6465" w:hanging="360"/>
      </w:pPr>
      <w:rPr>
        <w:rFonts w:hint="default" w:ascii="Symbol" w:hAnsi="Symbol"/>
      </w:rPr>
    </w:lvl>
    <w:lvl w:ilvl="7" w:tplc="040B0003" w:tentative="1">
      <w:start w:val="1"/>
      <w:numFmt w:val="bullet"/>
      <w:lvlText w:val="o"/>
      <w:lvlJc w:val="left"/>
      <w:pPr>
        <w:ind w:left="7185" w:hanging="360"/>
      </w:pPr>
      <w:rPr>
        <w:rFonts w:hint="default" w:ascii="Courier New" w:hAnsi="Courier New" w:cs="Courier New"/>
      </w:rPr>
    </w:lvl>
    <w:lvl w:ilvl="8" w:tplc="040B0005" w:tentative="1">
      <w:start w:val="1"/>
      <w:numFmt w:val="bullet"/>
      <w:lvlText w:val=""/>
      <w:lvlJc w:val="left"/>
      <w:pPr>
        <w:ind w:left="7905" w:hanging="360"/>
      </w:pPr>
      <w:rPr>
        <w:rFonts w:hint="default" w:ascii="Wingdings" w:hAnsi="Wingdings"/>
      </w:rPr>
    </w:lvl>
  </w:abstractNum>
  <w:abstractNum w:abstractNumId="9" w15:restartNumberingAfterBreak="0">
    <w:nsid w:val="21241F04"/>
    <w:multiLevelType w:val="multilevel"/>
    <w:tmpl w:val="13446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891054A"/>
    <w:multiLevelType w:val="hybridMultilevel"/>
    <w:tmpl w:val="FFC6EE66"/>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28FE4360"/>
    <w:multiLevelType w:val="hybridMultilevel"/>
    <w:tmpl w:val="F1803F2E"/>
    <w:lvl w:ilvl="0" w:tplc="040B0001">
      <w:start w:val="1"/>
      <w:numFmt w:val="bullet"/>
      <w:lvlText w:val=""/>
      <w:lvlJc w:val="left"/>
      <w:pPr>
        <w:ind w:left="2031" w:hanging="360"/>
      </w:pPr>
      <w:rPr>
        <w:rFonts w:hint="default" w:ascii="Symbol" w:hAnsi="Symbol"/>
      </w:rPr>
    </w:lvl>
    <w:lvl w:ilvl="1" w:tplc="040B0003" w:tentative="1">
      <w:start w:val="1"/>
      <w:numFmt w:val="bullet"/>
      <w:lvlText w:val="o"/>
      <w:lvlJc w:val="left"/>
      <w:pPr>
        <w:ind w:left="2751" w:hanging="360"/>
      </w:pPr>
      <w:rPr>
        <w:rFonts w:hint="default" w:ascii="Courier New" w:hAnsi="Courier New" w:cs="Courier New"/>
      </w:rPr>
    </w:lvl>
    <w:lvl w:ilvl="2" w:tplc="040B0005" w:tentative="1">
      <w:start w:val="1"/>
      <w:numFmt w:val="bullet"/>
      <w:lvlText w:val=""/>
      <w:lvlJc w:val="left"/>
      <w:pPr>
        <w:ind w:left="3471" w:hanging="360"/>
      </w:pPr>
      <w:rPr>
        <w:rFonts w:hint="default" w:ascii="Wingdings" w:hAnsi="Wingdings"/>
      </w:rPr>
    </w:lvl>
    <w:lvl w:ilvl="3" w:tplc="040B0001" w:tentative="1">
      <w:start w:val="1"/>
      <w:numFmt w:val="bullet"/>
      <w:lvlText w:val=""/>
      <w:lvlJc w:val="left"/>
      <w:pPr>
        <w:ind w:left="4191" w:hanging="360"/>
      </w:pPr>
      <w:rPr>
        <w:rFonts w:hint="default" w:ascii="Symbol" w:hAnsi="Symbol"/>
      </w:rPr>
    </w:lvl>
    <w:lvl w:ilvl="4" w:tplc="040B0003" w:tentative="1">
      <w:start w:val="1"/>
      <w:numFmt w:val="bullet"/>
      <w:lvlText w:val="o"/>
      <w:lvlJc w:val="left"/>
      <w:pPr>
        <w:ind w:left="4911" w:hanging="360"/>
      </w:pPr>
      <w:rPr>
        <w:rFonts w:hint="default" w:ascii="Courier New" w:hAnsi="Courier New" w:cs="Courier New"/>
      </w:rPr>
    </w:lvl>
    <w:lvl w:ilvl="5" w:tplc="040B0005" w:tentative="1">
      <w:start w:val="1"/>
      <w:numFmt w:val="bullet"/>
      <w:lvlText w:val=""/>
      <w:lvlJc w:val="left"/>
      <w:pPr>
        <w:ind w:left="5631" w:hanging="360"/>
      </w:pPr>
      <w:rPr>
        <w:rFonts w:hint="default" w:ascii="Wingdings" w:hAnsi="Wingdings"/>
      </w:rPr>
    </w:lvl>
    <w:lvl w:ilvl="6" w:tplc="040B0001" w:tentative="1">
      <w:start w:val="1"/>
      <w:numFmt w:val="bullet"/>
      <w:lvlText w:val=""/>
      <w:lvlJc w:val="left"/>
      <w:pPr>
        <w:ind w:left="6351" w:hanging="360"/>
      </w:pPr>
      <w:rPr>
        <w:rFonts w:hint="default" w:ascii="Symbol" w:hAnsi="Symbol"/>
      </w:rPr>
    </w:lvl>
    <w:lvl w:ilvl="7" w:tplc="040B0003" w:tentative="1">
      <w:start w:val="1"/>
      <w:numFmt w:val="bullet"/>
      <w:lvlText w:val="o"/>
      <w:lvlJc w:val="left"/>
      <w:pPr>
        <w:ind w:left="7071" w:hanging="360"/>
      </w:pPr>
      <w:rPr>
        <w:rFonts w:hint="default" w:ascii="Courier New" w:hAnsi="Courier New" w:cs="Courier New"/>
      </w:rPr>
    </w:lvl>
    <w:lvl w:ilvl="8" w:tplc="040B0005" w:tentative="1">
      <w:start w:val="1"/>
      <w:numFmt w:val="bullet"/>
      <w:lvlText w:val=""/>
      <w:lvlJc w:val="left"/>
      <w:pPr>
        <w:ind w:left="7791" w:hanging="360"/>
      </w:pPr>
      <w:rPr>
        <w:rFonts w:hint="default" w:ascii="Wingdings" w:hAnsi="Wingdings"/>
      </w:rPr>
    </w:lvl>
  </w:abstractNum>
  <w:abstractNum w:abstractNumId="12" w15:restartNumberingAfterBreak="0">
    <w:nsid w:val="2B5A662E"/>
    <w:multiLevelType w:val="multilevel"/>
    <w:tmpl w:val="4A44A4B2"/>
    <w:lvl w:ilvl="0">
      <w:start w:val="3"/>
      <w:numFmt w:val="decimal"/>
      <w:lvlText w:val="%1"/>
      <w:lvlJc w:val="left"/>
      <w:pPr>
        <w:ind w:left="600" w:hanging="600"/>
      </w:pPr>
      <w:rPr>
        <w:rFonts w:hint="default"/>
      </w:rPr>
    </w:lvl>
    <w:lvl w:ilvl="1">
      <w:start w:val="12"/>
      <w:numFmt w:val="decimal"/>
      <w:lvlText w:val="%1.%2"/>
      <w:lvlJc w:val="left"/>
      <w:pPr>
        <w:ind w:left="1950" w:hanging="60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3" w15:restartNumberingAfterBreak="0">
    <w:nsid w:val="2B5B0849"/>
    <w:multiLevelType w:val="hybridMultilevel"/>
    <w:tmpl w:val="01C42256"/>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4" w15:restartNumberingAfterBreak="0">
    <w:nsid w:val="2E4E2DCB"/>
    <w:multiLevelType w:val="hybridMultilevel"/>
    <w:tmpl w:val="0D04D5C2"/>
    <w:lvl w:ilvl="0" w:tplc="00D8B07E">
      <w:start w:val="1"/>
      <w:numFmt w:val="bullet"/>
      <w:lvlText w:val="§"/>
      <w:lvlJc w:val="left"/>
      <w:pPr>
        <w:tabs>
          <w:tab w:val="num" w:pos="720"/>
        </w:tabs>
        <w:ind w:left="720" w:hanging="360"/>
      </w:pPr>
      <w:rPr>
        <w:rFonts w:hint="default" w:ascii="Arial" w:hAnsi="Arial"/>
      </w:rPr>
    </w:lvl>
    <w:lvl w:ilvl="1" w:tplc="67328006">
      <w:start w:val="1863"/>
      <w:numFmt w:val="bullet"/>
      <w:lvlText w:val="•"/>
      <w:lvlJc w:val="left"/>
      <w:pPr>
        <w:tabs>
          <w:tab w:val="num" w:pos="1440"/>
        </w:tabs>
        <w:ind w:left="1440" w:hanging="360"/>
      </w:pPr>
      <w:rPr>
        <w:rFonts w:hint="default" w:ascii="Arial" w:hAnsi="Arial"/>
      </w:rPr>
    </w:lvl>
    <w:lvl w:ilvl="2" w:tplc="D4D44CE4" w:tentative="1">
      <w:start w:val="1"/>
      <w:numFmt w:val="bullet"/>
      <w:lvlText w:val="§"/>
      <w:lvlJc w:val="left"/>
      <w:pPr>
        <w:tabs>
          <w:tab w:val="num" w:pos="2160"/>
        </w:tabs>
        <w:ind w:left="2160" w:hanging="360"/>
      </w:pPr>
      <w:rPr>
        <w:rFonts w:hint="default" w:ascii="Arial" w:hAnsi="Arial"/>
      </w:rPr>
    </w:lvl>
    <w:lvl w:ilvl="3" w:tplc="187CAFFE" w:tentative="1">
      <w:start w:val="1"/>
      <w:numFmt w:val="bullet"/>
      <w:lvlText w:val="§"/>
      <w:lvlJc w:val="left"/>
      <w:pPr>
        <w:tabs>
          <w:tab w:val="num" w:pos="2880"/>
        </w:tabs>
        <w:ind w:left="2880" w:hanging="360"/>
      </w:pPr>
      <w:rPr>
        <w:rFonts w:hint="default" w:ascii="Arial" w:hAnsi="Arial"/>
      </w:rPr>
    </w:lvl>
    <w:lvl w:ilvl="4" w:tplc="27843D88" w:tentative="1">
      <w:start w:val="1"/>
      <w:numFmt w:val="bullet"/>
      <w:lvlText w:val="§"/>
      <w:lvlJc w:val="left"/>
      <w:pPr>
        <w:tabs>
          <w:tab w:val="num" w:pos="3600"/>
        </w:tabs>
        <w:ind w:left="3600" w:hanging="360"/>
      </w:pPr>
      <w:rPr>
        <w:rFonts w:hint="default" w:ascii="Arial" w:hAnsi="Arial"/>
      </w:rPr>
    </w:lvl>
    <w:lvl w:ilvl="5" w:tplc="E6A26E68" w:tentative="1">
      <w:start w:val="1"/>
      <w:numFmt w:val="bullet"/>
      <w:lvlText w:val="§"/>
      <w:lvlJc w:val="left"/>
      <w:pPr>
        <w:tabs>
          <w:tab w:val="num" w:pos="4320"/>
        </w:tabs>
        <w:ind w:left="4320" w:hanging="360"/>
      </w:pPr>
      <w:rPr>
        <w:rFonts w:hint="default" w:ascii="Arial" w:hAnsi="Arial"/>
      </w:rPr>
    </w:lvl>
    <w:lvl w:ilvl="6" w:tplc="1002A430" w:tentative="1">
      <w:start w:val="1"/>
      <w:numFmt w:val="bullet"/>
      <w:lvlText w:val="§"/>
      <w:lvlJc w:val="left"/>
      <w:pPr>
        <w:tabs>
          <w:tab w:val="num" w:pos="5040"/>
        </w:tabs>
        <w:ind w:left="5040" w:hanging="360"/>
      </w:pPr>
      <w:rPr>
        <w:rFonts w:hint="default" w:ascii="Arial" w:hAnsi="Arial"/>
      </w:rPr>
    </w:lvl>
    <w:lvl w:ilvl="7" w:tplc="3B2C536C" w:tentative="1">
      <w:start w:val="1"/>
      <w:numFmt w:val="bullet"/>
      <w:lvlText w:val="§"/>
      <w:lvlJc w:val="left"/>
      <w:pPr>
        <w:tabs>
          <w:tab w:val="num" w:pos="5760"/>
        </w:tabs>
        <w:ind w:left="5760" w:hanging="360"/>
      </w:pPr>
      <w:rPr>
        <w:rFonts w:hint="default" w:ascii="Arial" w:hAnsi="Arial"/>
      </w:rPr>
    </w:lvl>
    <w:lvl w:ilvl="8" w:tplc="BC8CDF5A"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383651E"/>
    <w:multiLevelType w:val="hybridMultilevel"/>
    <w:tmpl w:val="1D4AED4E"/>
    <w:lvl w:ilvl="0" w:tplc="7E02B5B8">
      <w:start w:val="1"/>
      <w:numFmt w:val="bullet"/>
      <w:lvlText w:val="•"/>
      <w:lvlJc w:val="left"/>
      <w:pPr>
        <w:tabs>
          <w:tab w:val="num" w:pos="720"/>
        </w:tabs>
        <w:ind w:left="720" w:hanging="360"/>
      </w:pPr>
      <w:rPr>
        <w:rFonts w:hint="default" w:ascii="Times New Roman" w:hAnsi="Times New Roman"/>
      </w:rPr>
    </w:lvl>
    <w:lvl w:ilvl="1" w:tplc="0B74AC78" w:tentative="1">
      <w:start w:val="1"/>
      <w:numFmt w:val="bullet"/>
      <w:lvlText w:val="•"/>
      <w:lvlJc w:val="left"/>
      <w:pPr>
        <w:tabs>
          <w:tab w:val="num" w:pos="1440"/>
        </w:tabs>
        <w:ind w:left="1440" w:hanging="360"/>
      </w:pPr>
      <w:rPr>
        <w:rFonts w:hint="default" w:ascii="Times New Roman" w:hAnsi="Times New Roman"/>
      </w:rPr>
    </w:lvl>
    <w:lvl w:ilvl="2" w:tplc="1BDAF1EC" w:tentative="1">
      <w:start w:val="1"/>
      <w:numFmt w:val="bullet"/>
      <w:lvlText w:val="•"/>
      <w:lvlJc w:val="left"/>
      <w:pPr>
        <w:tabs>
          <w:tab w:val="num" w:pos="2160"/>
        </w:tabs>
        <w:ind w:left="2160" w:hanging="360"/>
      </w:pPr>
      <w:rPr>
        <w:rFonts w:hint="default" w:ascii="Times New Roman" w:hAnsi="Times New Roman"/>
      </w:rPr>
    </w:lvl>
    <w:lvl w:ilvl="3" w:tplc="9230A768" w:tentative="1">
      <w:start w:val="1"/>
      <w:numFmt w:val="bullet"/>
      <w:lvlText w:val="•"/>
      <w:lvlJc w:val="left"/>
      <w:pPr>
        <w:tabs>
          <w:tab w:val="num" w:pos="2880"/>
        </w:tabs>
        <w:ind w:left="2880" w:hanging="360"/>
      </w:pPr>
      <w:rPr>
        <w:rFonts w:hint="default" w:ascii="Times New Roman" w:hAnsi="Times New Roman"/>
      </w:rPr>
    </w:lvl>
    <w:lvl w:ilvl="4" w:tplc="EE98F45C" w:tentative="1">
      <w:start w:val="1"/>
      <w:numFmt w:val="bullet"/>
      <w:lvlText w:val="•"/>
      <w:lvlJc w:val="left"/>
      <w:pPr>
        <w:tabs>
          <w:tab w:val="num" w:pos="3600"/>
        </w:tabs>
        <w:ind w:left="3600" w:hanging="360"/>
      </w:pPr>
      <w:rPr>
        <w:rFonts w:hint="default" w:ascii="Times New Roman" w:hAnsi="Times New Roman"/>
      </w:rPr>
    </w:lvl>
    <w:lvl w:ilvl="5" w:tplc="0F9AC9DE" w:tentative="1">
      <w:start w:val="1"/>
      <w:numFmt w:val="bullet"/>
      <w:lvlText w:val="•"/>
      <w:lvlJc w:val="left"/>
      <w:pPr>
        <w:tabs>
          <w:tab w:val="num" w:pos="4320"/>
        </w:tabs>
        <w:ind w:left="4320" w:hanging="360"/>
      </w:pPr>
      <w:rPr>
        <w:rFonts w:hint="default" w:ascii="Times New Roman" w:hAnsi="Times New Roman"/>
      </w:rPr>
    </w:lvl>
    <w:lvl w:ilvl="6" w:tplc="FEBE7388" w:tentative="1">
      <w:start w:val="1"/>
      <w:numFmt w:val="bullet"/>
      <w:lvlText w:val="•"/>
      <w:lvlJc w:val="left"/>
      <w:pPr>
        <w:tabs>
          <w:tab w:val="num" w:pos="5040"/>
        </w:tabs>
        <w:ind w:left="5040" w:hanging="360"/>
      </w:pPr>
      <w:rPr>
        <w:rFonts w:hint="default" w:ascii="Times New Roman" w:hAnsi="Times New Roman"/>
      </w:rPr>
    </w:lvl>
    <w:lvl w:ilvl="7" w:tplc="8BCC932A" w:tentative="1">
      <w:start w:val="1"/>
      <w:numFmt w:val="bullet"/>
      <w:lvlText w:val="•"/>
      <w:lvlJc w:val="left"/>
      <w:pPr>
        <w:tabs>
          <w:tab w:val="num" w:pos="5760"/>
        </w:tabs>
        <w:ind w:left="5760" w:hanging="360"/>
      </w:pPr>
      <w:rPr>
        <w:rFonts w:hint="default" w:ascii="Times New Roman" w:hAnsi="Times New Roman"/>
      </w:rPr>
    </w:lvl>
    <w:lvl w:ilvl="8" w:tplc="267476B2" w:tentative="1">
      <w:start w:val="1"/>
      <w:numFmt w:val="bullet"/>
      <w:lvlText w:val="•"/>
      <w:lvlJc w:val="left"/>
      <w:pPr>
        <w:tabs>
          <w:tab w:val="num" w:pos="6480"/>
        </w:tabs>
        <w:ind w:left="6480" w:hanging="360"/>
      </w:pPr>
      <w:rPr>
        <w:rFonts w:hint="default" w:ascii="Times New Roman" w:hAnsi="Times New Roman"/>
      </w:rPr>
    </w:lvl>
  </w:abstractNum>
  <w:abstractNum w:abstractNumId="16" w15:restartNumberingAfterBreak="0">
    <w:nsid w:val="33E93EBB"/>
    <w:multiLevelType w:val="hybridMultilevel"/>
    <w:tmpl w:val="ACFE281E"/>
    <w:lvl w:ilvl="0" w:tplc="B2C0119C">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15:restartNumberingAfterBreak="0">
    <w:nsid w:val="33F86D73"/>
    <w:multiLevelType w:val="hybridMultilevel"/>
    <w:tmpl w:val="55424846"/>
    <w:lvl w:ilvl="0" w:tplc="FF82DA18">
      <w:start w:val="1"/>
      <w:numFmt w:val="bullet"/>
      <w:lvlText w:val="§"/>
      <w:lvlJc w:val="left"/>
      <w:pPr>
        <w:tabs>
          <w:tab w:val="num" w:pos="720"/>
        </w:tabs>
        <w:ind w:left="720" w:hanging="360"/>
      </w:pPr>
      <w:rPr>
        <w:rFonts w:hint="default" w:ascii="Arial" w:hAnsi="Arial"/>
      </w:rPr>
    </w:lvl>
    <w:lvl w:ilvl="1" w:tplc="757205E2">
      <w:start w:val="1"/>
      <w:numFmt w:val="bullet"/>
      <w:lvlText w:val="§"/>
      <w:lvlJc w:val="left"/>
      <w:pPr>
        <w:tabs>
          <w:tab w:val="num" w:pos="1440"/>
        </w:tabs>
        <w:ind w:left="1440" w:hanging="360"/>
      </w:pPr>
      <w:rPr>
        <w:rFonts w:hint="default" w:ascii="Arial" w:hAnsi="Arial"/>
      </w:rPr>
    </w:lvl>
    <w:lvl w:ilvl="2" w:tplc="05026064" w:tentative="1">
      <w:start w:val="1"/>
      <w:numFmt w:val="bullet"/>
      <w:lvlText w:val="§"/>
      <w:lvlJc w:val="left"/>
      <w:pPr>
        <w:tabs>
          <w:tab w:val="num" w:pos="2160"/>
        </w:tabs>
        <w:ind w:left="2160" w:hanging="360"/>
      </w:pPr>
      <w:rPr>
        <w:rFonts w:hint="default" w:ascii="Arial" w:hAnsi="Arial"/>
      </w:rPr>
    </w:lvl>
    <w:lvl w:ilvl="3" w:tplc="4676A9C8" w:tentative="1">
      <w:start w:val="1"/>
      <w:numFmt w:val="bullet"/>
      <w:lvlText w:val="§"/>
      <w:lvlJc w:val="left"/>
      <w:pPr>
        <w:tabs>
          <w:tab w:val="num" w:pos="2880"/>
        </w:tabs>
        <w:ind w:left="2880" w:hanging="360"/>
      </w:pPr>
      <w:rPr>
        <w:rFonts w:hint="default" w:ascii="Arial" w:hAnsi="Arial"/>
      </w:rPr>
    </w:lvl>
    <w:lvl w:ilvl="4" w:tplc="0E9CBD34" w:tentative="1">
      <w:start w:val="1"/>
      <w:numFmt w:val="bullet"/>
      <w:lvlText w:val="§"/>
      <w:lvlJc w:val="left"/>
      <w:pPr>
        <w:tabs>
          <w:tab w:val="num" w:pos="3600"/>
        </w:tabs>
        <w:ind w:left="3600" w:hanging="360"/>
      </w:pPr>
      <w:rPr>
        <w:rFonts w:hint="default" w:ascii="Arial" w:hAnsi="Arial"/>
      </w:rPr>
    </w:lvl>
    <w:lvl w:ilvl="5" w:tplc="2DB49C30" w:tentative="1">
      <w:start w:val="1"/>
      <w:numFmt w:val="bullet"/>
      <w:lvlText w:val="§"/>
      <w:lvlJc w:val="left"/>
      <w:pPr>
        <w:tabs>
          <w:tab w:val="num" w:pos="4320"/>
        </w:tabs>
        <w:ind w:left="4320" w:hanging="360"/>
      </w:pPr>
      <w:rPr>
        <w:rFonts w:hint="default" w:ascii="Arial" w:hAnsi="Arial"/>
      </w:rPr>
    </w:lvl>
    <w:lvl w:ilvl="6" w:tplc="690EA0AC" w:tentative="1">
      <w:start w:val="1"/>
      <w:numFmt w:val="bullet"/>
      <w:lvlText w:val="§"/>
      <w:lvlJc w:val="left"/>
      <w:pPr>
        <w:tabs>
          <w:tab w:val="num" w:pos="5040"/>
        </w:tabs>
        <w:ind w:left="5040" w:hanging="360"/>
      </w:pPr>
      <w:rPr>
        <w:rFonts w:hint="default" w:ascii="Arial" w:hAnsi="Arial"/>
      </w:rPr>
    </w:lvl>
    <w:lvl w:ilvl="7" w:tplc="724E8960" w:tentative="1">
      <w:start w:val="1"/>
      <w:numFmt w:val="bullet"/>
      <w:lvlText w:val="§"/>
      <w:lvlJc w:val="left"/>
      <w:pPr>
        <w:tabs>
          <w:tab w:val="num" w:pos="5760"/>
        </w:tabs>
        <w:ind w:left="5760" w:hanging="360"/>
      </w:pPr>
      <w:rPr>
        <w:rFonts w:hint="default" w:ascii="Arial" w:hAnsi="Arial"/>
      </w:rPr>
    </w:lvl>
    <w:lvl w:ilvl="8" w:tplc="948C3E54"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39ED67EA"/>
    <w:multiLevelType w:val="hybridMultilevel"/>
    <w:tmpl w:val="0A1C5906"/>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9" w15:restartNumberingAfterBreak="0">
    <w:nsid w:val="3B600677"/>
    <w:multiLevelType w:val="hybridMultilevel"/>
    <w:tmpl w:val="5FC21958"/>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20" w15:restartNumberingAfterBreak="0">
    <w:nsid w:val="3CC20CE9"/>
    <w:multiLevelType w:val="hybridMultilevel"/>
    <w:tmpl w:val="165C2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D732C84"/>
    <w:multiLevelType w:val="hybridMultilevel"/>
    <w:tmpl w:val="9976A99A"/>
    <w:lvl w:ilvl="0" w:tplc="FFFFFFFF">
      <w:start w:val="1"/>
      <w:numFmt w:val="bullet"/>
      <w:pStyle w:val="ListItemC1"/>
      <w:lvlText w:val=""/>
      <w:lvlJc w:val="left"/>
      <w:pPr>
        <w:tabs>
          <w:tab w:val="num" w:pos="1658"/>
        </w:tabs>
        <w:ind w:left="284" w:firstLine="1014"/>
      </w:pPr>
      <w:rPr>
        <w:rFonts w:hint="default" w:ascii="Symbol" w:hAnsi="Symbol" w:cs="Times New Roman"/>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F">
      <w:start w:val="1"/>
      <w:numFmt w:val="decimal"/>
      <w:lvlText w:val="%2."/>
      <w:lvlJc w:val="left"/>
      <w:pPr>
        <w:tabs>
          <w:tab w:val="num" w:pos="1440"/>
        </w:tabs>
        <w:ind w:left="144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E1D2B33"/>
    <w:multiLevelType w:val="hybridMultilevel"/>
    <w:tmpl w:val="17EAD82A"/>
    <w:lvl w:ilvl="0" w:tplc="040B0001">
      <w:start w:val="1"/>
      <w:numFmt w:val="bullet"/>
      <w:lvlText w:val=""/>
      <w:lvlJc w:val="left"/>
      <w:pPr>
        <w:ind w:left="2143" w:hanging="360"/>
      </w:pPr>
      <w:rPr>
        <w:rFonts w:hint="default" w:ascii="Symbol" w:hAnsi="Symbol"/>
      </w:rPr>
    </w:lvl>
    <w:lvl w:ilvl="1" w:tplc="040B0003" w:tentative="1">
      <w:start w:val="1"/>
      <w:numFmt w:val="bullet"/>
      <w:lvlText w:val="o"/>
      <w:lvlJc w:val="left"/>
      <w:pPr>
        <w:ind w:left="2863" w:hanging="360"/>
      </w:pPr>
      <w:rPr>
        <w:rFonts w:hint="default" w:ascii="Courier New" w:hAnsi="Courier New" w:cs="Courier New"/>
      </w:rPr>
    </w:lvl>
    <w:lvl w:ilvl="2" w:tplc="040B0005" w:tentative="1">
      <w:start w:val="1"/>
      <w:numFmt w:val="bullet"/>
      <w:lvlText w:val=""/>
      <w:lvlJc w:val="left"/>
      <w:pPr>
        <w:ind w:left="3583" w:hanging="360"/>
      </w:pPr>
      <w:rPr>
        <w:rFonts w:hint="default" w:ascii="Wingdings" w:hAnsi="Wingdings"/>
      </w:rPr>
    </w:lvl>
    <w:lvl w:ilvl="3" w:tplc="040B0001" w:tentative="1">
      <w:start w:val="1"/>
      <w:numFmt w:val="bullet"/>
      <w:lvlText w:val=""/>
      <w:lvlJc w:val="left"/>
      <w:pPr>
        <w:ind w:left="4303" w:hanging="360"/>
      </w:pPr>
      <w:rPr>
        <w:rFonts w:hint="default" w:ascii="Symbol" w:hAnsi="Symbol"/>
      </w:rPr>
    </w:lvl>
    <w:lvl w:ilvl="4" w:tplc="040B0003" w:tentative="1">
      <w:start w:val="1"/>
      <w:numFmt w:val="bullet"/>
      <w:lvlText w:val="o"/>
      <w:lvlJc w:val="left"/>
      <w:pPr>
        <w:ind w:left="5023" w:hanging="360"/>
      </w:pPr>
      <w:rPr>
        <w:rFonts w:hint="default" w:ascii="Courier New" w:hAnsi="Courier New" w:cs="Courier New"/>
      </w:rPr>
    </w:lvl>
    <w:lvl w:ilvl="5" w:tplc="040B0005" w:tentative="1">
      <w:start w:val="1"/>
      <w:numFmt w:val="bullet"/>
      <w:lvlText w:val=""/>
      <w:lvlJc w:val="left"/>
      <w:pPr>
        <w:ind w:left="5743" w:hanging="360"/>
      </w:pPr>
      <w:rPr>
        <w:rFonts w:hint="default" w:ascii="Wingdings" w:hAnsi="Wingdings"/>
      </w:rPr>
    </w:lvl>
    <w:lvl w:ilvl="6" w:tplc="040B0001" w:tentative="1">
      <w:start w:val="1"/>
      <w:numFmt w:val="bullet"/>
      <w:lvlText w:val=""/>
      <w:lvlJc w:val="left"/>
      <w:pPr>
        <w:ind w:left="6463" w:hanging="360"/>
      </w:pPr>
      <w:rPr>
        <w:rFonts w:hint="default" w:ascii="Symbol" w:hAnsi="Symbol"/>
      </w:rPr>
    </w:lvl>
    <w:lvl w:ilvl="7" w:tplc="040B0003" w:tentative="1">
      <w:start w:val="1"/>
      <w:numFmt w:val="bullet"/>
      <w:lvlText w:val="o"/>
      <w:lvlJc w:val="left"/>
      <w:pPr>
        <w:ind w:left="7183" w:hanging="360"/>
      </w:pPr>
      <w:rPr>
        <w:rFonts w:hint="default" w:ascii="Courier New" w:hAnsi="Courier New" w:cs="Courier New"/>
      </w:rPr>
    </w:lvl>
    <w:lvl w:ilvl="8" w:tplc="040B0005" w:tentative="1">
      <w:start w:val="1"/>
      <w:numFmt w:val="bullet"/>
      <w:lvlText w:val=""/>
      <w:lvlJc w:val="left"/>
      <w:pPr>
        <w:ind w:left="7903" w:hanging="360"/>
      </w:pPr>
      <w:rPr>
        <w:rFonts w:hint="default" w:ascii="Wingdings" w:hAnsi="Wingdings"/>
      </w:rPr>
    </w:lvl>
  </w:abstractNum>
  <w:abstractNum w:abstractNumId="23" w15:restartNumberingAfterBreak="0">
    <w:nsid w:val="42F32BC7"/>
    <w:multiLevelType w:val="multilevel"/>
    <w:tmpl w:val="4A44A4B2"/>
    <w:lvl w:ilvl="0">
      <w:start w:val="3"/>
      <w:numFmt w:val="decimal"/>
      <w:lvlText w:val="%1"/>
      <w:lvlJc w:val="left"/>
      <w:pPr>
        <w:ind w:left="600" w:hanging="600"/>
      </w:pPr>
      <w:rPr>
        <w:rFonts w:hint="default"/>
      </w:rPr>
    </w:lvl>
    <w:lvl w:ilvl="1">
      <w:start w:val="12"/>
      <w:numFmt w:val="decimal"/>
      <w:lvlText w:val="%1.%2"/>
      <w:lvlJc w:val="left"/>
      <w:pPr>
        <w:ind w:left="1950" w:hanging="60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4" w15:restartNumberingAfterBreak="0">
    <w:nsid w:val="43236541"/>
    <w:multiLevelType w:val="singleLevel"/>
    <w:tmpl w:val="7FA4212C"/>
    <w:lvl w:ilvl="0">
      <w:numFmt w:val="none"/>
      <w:lvlText w:val="§"/>
      <w:legacy w:legacy="1" w:legacySpace="0" w:legacyIndent="396"/>
      <w:lvlJc w:val="left"/>
      <w:pPr>
        <w:ind w:left="396" w:hanging="396"/>
      </w:pPr>
      <w:rPr>
        <w:rFonts w:hint="default" w:ascii="Wingdings" w:hAnsi="Wingdings"/>
        <w:sz w:val="24"/>
      </w:rPr>
    </w:lvl>
  </w:abstractNum>
  <w:abstractNum w:abstractNumId="25" w15:restartNumberingAfterBreak="0">
    <w:nsid w:val="43317665"/>
    <w:multiLevelType w:val="hybridMultilevel"/>
    <w:tmpl w:val="985470C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479572F5"/>
    <w:multiLevelType w:val="hybridMultilevel"/>
    <w:tmpl w:val="FFD894F8"/>
    <w:lvl w:ilvl="0" w:tplc="040B0001">
      <w:start w:val="1"/>
      <w:numFmt w:val="bullet"/>
      <w:lvlText w:val=""/>
      <w:lvlJc w:val="left"/>
      <w:pPr>
        <w:ind w:left="1230" w:hanging="360"/>
      </w:pPr>
      <w:rPr>
        <w:rFonts w:hint="default" w:ascii="Symbol" w:hAnsi="Symbol"/>
      </w:rPr>
    </w:lvl>
    <w:lvl w:ilvl="1" w:tplc="040B0003" w:tentative="1">
      <w:start w:val="1"/>
      <w:numFmt w:val="bullet"/>
      <w:lvlText w:val="o"/>
      <w:lvlJc w:val="left"/>
      <w:pPr>
        <w:ind w:left="1950" w:hanging="360"/>
      </w:pPr>
      <w:rPr>
        <w:rFonts w:hint="default" w:ascii="Courier New" w:hAnsi="Courier New" w:cs="Courier New"/>
      </w:rPr>
    </w:lvl>
    <w:lvl w:ilvl="2" w:tplc="040B0005" w:tentative="1">
      <w:start w:val="1"/>
      <w:numFmt w:val="bullet"/>
      <w:lvlText w:val=""/>
      <w:lvlJc w:val="left"/>
      <w:pPr>
        <w:ind w:left="2670" w:hanging="360"/>
      </w:pPr>
      <w:rPr>
        <w:rFonts w:hint="default" w:ascii="Wingdings" w:hAnsi="Wingdings"/>
      </w:rPr>
    </w:lvl>
    <w:lvl w:ilvl="3" w:tplc="040B0001" w:tentative="1">
      <w:start w:val="1"/>
      <w:numFmt w:val="bullet"/>
      <w:lvlText w:val=""/>
      <w:lvlJc w:val="left"/>
      <w:pPr>
        <w:ind w:left="3390" w:hanging="360"/>
      </w:pPr>
      <w:rPr>
        <w:rFonts w:hint="default" w:ascii="Symbol" w:hAnsi="Symbol"/>
      </w:rPr>
    </w:lvl>
    <w:lvl w:ilvl="4" w:tplc="040B0003" w:tentative="1">
      <w:start w:val="1"/>
      <w:numFmt w:val="bullet"/>
      <w:lvlText w:val="o"/>
      <w:lvlJc w:val="left"/>
      <w:pPr>
        <w:ind w:left="4110" w:hanging="360"/>
      </w:pPr>
      <w:rPr>
        <w:rFonts w:hint="default" w:ascii="Courier New" w:hAnsi="Courier New" w:cs="Courier New"/>
      </w:rPr>
    </w:lvl>
    <w:lvl w:ilvl="5" w:tplc="040B0005" w:tentative="1">
      <w:start w:val="1"/>
      <w:numFmt w:val="bullet"/>
      <w:lvlText w:val=""/>
      <w:lvlJc w:val="left"/>
      <w:pPr>
        <w:ind w:left="4830" w:hanging="360"/>
      </w:pPr>
      <w:rPr>
        <w:rFonts w:hint="default" w:ascii="Wingdings" w:hAnsi="Wingdings"/>
      </w:rPr>
    </w:lvl>
    <w:lvl w:ilvl="6" w:tplc="040B0001" w:tentative="1">
      <w:start w:val="1"/>
      <w:numFmt w:val="bullet"/>
      <w:lvlText w:val=""/>
      <w:lvlJc w:val="left"/>
      <w:pPr>
        <w:ind w:left="5550" w:hanging="360"/>
      </w:pPr>
      <w:rPr>
        <w:rFonts w:hint="default" w:ascii="Symbol" w:hAnsi="Symbol"/>
      </w:rPr>
    </w:lvl>
    <w:lvl w:ilvl="7" w:tplc="040B0003" w:tentative="1">
      <w:start w:val="1"/>
      <w:numFmt w:val="bullet"/>
      <w:lvlText w:val="o"/>
      <w:lvlJc w:val="left"/>
      <w:pPr>
        <w:ind w:left="6270" w:hanging="360"/>
      </w:pPr>
      <w:rPr>
        <w:rFonts w:hint="default" w:ascii="Courier New" w:hAnsi="Courier New" w:cs="Courier New"/>
      </w:rPr>
    </w:lvl>
    <w:lvl w:ilvl="8" w:tplc="040B0005" w:tentative="1">
      <w:start w:val="1"/>
      <w:numFmt w:val="bullet"/>
      <w:lvlText w:val=""/>
      <w:lvlJc w:val="left"/>
      <w:pPr>
        <w:ind w:left="6990" w:hanging="360"/>
      </w:pPr>
      <w:rPr>
        <w:rFonts w:hint="default" w:ascii="Wingdings" w:hAnsi="Wingdings"/>
      </w:rPr>
    </w:lvl>
  </w:abstractNum>
  <w:abstractNum w:abstractNumId="27" w15:restartNumberingAfterBreak="0">
    <w:nsid w:val="49E778F5"/>
    <w:multiLevelType w:val="multilevel"/>
    <w:tmpl w:val="51B4C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13D4505"/>
    <w:multiLevelType w:val="hybridMultilevel"/>
    <w:tmpl w:val="012A1BDE"/>
    <w:lvl w:ilvl="0" w:tplc="040B0001">
      <w:start w:val="1"/>
      <w:numFmt w:val="bullet"/>
      <w:lvlText w:val=""/>
      <w:lvlJc w:val="left"/>
      <w:pPr>
        <w:ind w:left="1664" w:hanging="360"/>
      </w:pPr>
      <w:rPr>
        <w:rFonts w:hint="default" w:ascii="Symbol" w:hAnsi="Symbol"/>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29" w15:restartNumberingAfterBreak="0">
    <w:nsid w:val="55461804"/>
    <w:multiLevelType w:val="singleLevel"/>
    <w:tmpl w:val="41BC25C2"/>
    <w:lvl w:ilvl="0">
      <w:numFmt w:val="none"/>
      <w:lvlText w:val="§"/>
      <w:legacy w:legacy="1" w:legacySpace="0" w:legacyIndent="396"/>
      <w:lvlJc w:val="left"/>
      <w:pPr>
        <w:ind w:left="396" w:hanging="396"/>
      </w:pPr>
      <w:rPr>
        <w:rFonts w:hint="default" w:ascii="Wingdings" w:hAnsi="Wingdings"/>
        <w:sz w:val="24"/>
      </w:rPr>
    </w:lvl>
  </w:abstractNum>
  <w:abstractNum w:abstractNumId="30" w15:restartNumberingAfterBreak="0">
    <w:nsid w:val="59137769"/>
    <w:multiLevelType w:val="multilevel"/>
    <w:tmpl w:val="6E5AE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D485A5F"/>
    <w:multiLevelType w:val="hybridMultilevel"/>
    <w:tmpl w:val="6F268C94"/>
    <w:lvl w:ilvl="0" w:tplc="8EA245A8">
      <w:start w:val="1"/>
      <w:numFmt w:val="bullet"/>
      <w:lvlText w:val="§"/>
      <w:lvlJc w:val="left"/>
      <w:pPr>
        <w:tabs>
          <w:tab w:val="num" w:pos="720"/>
        </w:tabs>
        <w:ind w:left="720" w:hanging="360"/>
      </w:pPr>
      <w:rPr>
        <w:rFonts w:hint="default" w:ascii="Arial" w:hAnsi="Arial"/>
      </w:rPr>
    </w:lvl>
    <w:lvl w:ilvl="1" w:tplc="99863AD8">
      <w:start w:val="1"/>
      <w:numFmt w:val="bullet"/>
      <w:lvlText w:val="§"/>
      <w:lvlJc w:val="left"/>
      <w:pPr>
        <w:tabs>
          <w:tab w:val="num" w:pos="1440"/>
        </w:tabs>
        <w:ind w:left="1440" w:hanging="360"/>
      </w:pPr>
      <w:rPr>
        <w:rFonts w:hint="default" w:ascii="Arial" w:hAnsi="Arial"/>
      </w:rPr>
    </w:lvl>
    <w:lvl w:ilvl="2" w:tplc="02B06078">
      <w:start w:val="1863"/>
      <w:numFmt w:val="bullet"/>
      <w:lvlText w:val="•"/>
      <w:lvlJc w:val="left"/>
      <w:pPr>
        <w:tabs>
          <w:tab w:val="num" w:pos="2160"/>
        </w:tabs>
        <w:ind w:left="2160" w:hanging="360"/>
      </w:pPr>
      <w:rPr>
        <w:rFonts w:hint="default" w:ascii="Arial" w:hAnsi="Arial"/>
      </w:rPr>
    </w:lvl>
    <w:lvl w:ilvl="3" w:tplc="60E6C26E" w:tentative="1">
      <w:start w:val="1"/>
      <w:numFmt w:val="bullet"/>
      <w:lvlText w:val="§"/>
      <w:lvlJc w:val="left"/>
      <w:pPr>
        <w:tabs>
          <w:tab w:val="num" w:pos="2880"/>
        </w:tabs>
        <w:ind w:left="2880" w:hanging="360"/>
      </w:pPr>
      <w:rPr>
        <w:rFonts w:hint="default" w:ascii="Arial" w:hAnsi="Arial"/>
      </w:rPr>
    </w:lvl>
    <w:lvl w:ilvl="4" w:tplc="7EEA73C4" w:tentative="1">
      <w:start w:val="1"/>
      <w:numFmt w:val="bullet"/>
      <w:lvlText w:val="§"/>
      <w:lvlJc w:val="left"/>
      <w:pPr>
        <w:tabs>
          <w:tab w:val="num" w:pos="3600"/>
        </w:tabs>
        <w:ind w:left="3600" w:hanging="360"/>
      </w:pPr>
      <w:rPr>
        <w:rFonts w:hint="default" w:ascii="Arial" w:hAnsi="Arial"/>
      </w:rPr>
    </w:lvl>
    <w:lvl w:ilvl="5" w:tplc="90EAF526" w:tentative="1">
      <w:start w:val="1"/>
      <w:numFmt w:val="bullet"/>
      <w:lvlText w:val="§"/>
      <w:lvlJc w:val="left"/>
      <w:pPr>
        <w:tabs>
          <w:tab w:val="num" w:pos="4320"/>
        </w:tabs>
        <w:ind w:left="4320" w:hanging="360"/>
      </w:pPr>
      <w:rPr>
        <w:rFonts w:hint="default" w:ascii="Arial" w:hAnsi="Arial"/>
      </w:rPr>
    </w:lvl>
    <w:lvl w:ilvl="6" w:tplc="40BCEBC4" w:tentative="1">
      <w:start w:val="1"/>
      <w:numFmt w:val="bullet"/>
      <w:lvlText w:val="§"/>
      <w:lvlJc w:val="left"/>
      <w:pPr>
        <w:tabs>
          <w:tab w:val="num" w:pos="5040"/>
        </w:tabs>
        <w:ind w:left="5040" w:hanging="360"/>
      </w:pPr>
      <w:rPr>
        <w:rFonts w:hint="default" w:ascii="Arial" w:hAnsi="Arial"/>
      </w:rPr>
    </w:lvl>
    <w:lvl w:ilvl="7" w:tplc="6D000E72" w:tentative="1">
      <w:start w:val="1"/>
      <w:numFmt w:val="bullet"/>
      <w:lvlText w:val="§"/>
      <w:lvlJc w:val="left"/>
      <w:pPr>
        <w:tabs>
          <w:tab w:val="num" w:pos="5760"/>
        </w:tabs>
        <w:ind w:left="5760" w:hanging="360"/>
      </w:pPr>
      <w:rPr>
        <w:rFonts w:hint="default" w:ascii="Arial" w:hAnsi="Arial"/>
      </w:rPr>
    </w:lvl>
    <w:lvl w:ilvl="8" w:tplc="943E72C8"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5F144267"/>
    <w:multiLevelType w:val="multilevel"/>
    <w:tmpl w:val="78467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D257B4"/>
    <w:multiLevelType w:val="hybridMultilevel"/>
    <w:tmpl w:val="1FE04FD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4" w15:restartNumberingAfterBreak="0">
    <w:nsid w:val="62E359EC"/>
    <w:multiLevelType w:val="hybridMultilevel"/>
    <w:tmpl w:val="5B427224"/>
    <w:lvl w:ilvl="0" w:tplc="040B0001">
      <w:start w:val="1"/>
      <w:numFmt w:val="bullet"/>
      <w:lvlText w:val=""/>
      <w:lvlJc w:val="left"/>
      <w:pPr>
        <w:ind w:left="720" w:hanging="360"/>
      </w:pPr>
      <w:rPr>
        <w:rFonts w:hint="default" w:ascii="Symbol" w:hAnsi="Symbol"/>
      </w:rPr>
    </w:lvl>
    <w:lvl w:ilvl="1" w:tplc="1488107C">
      <w:numFmt w:val="bullet"/>
      <w:lvlText w:val="•"/>
      <w:lvlJc w:val="left"/>
      <w:pPr>
        <w:ind w:left="2025" w:hanging="945"/>
      </w:pPr>
      <w:rPr>
        <w:rFonts w:hint="default" w:ascii="Calibri" w:hAnsi="Calibri" w:cs="Calibri" w:eastAsiaTheme="minorHAnsi"/>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5" w15:restartNumberingAfterBreak="0">
    <w:nsid w:val="65E43320"/>
    <w:multiLevelType w:val="hybridMultilevel"/>
    <w:tmpl w:val="C848F3E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689E3C04"/>
    <w:multiLevelType w:val="hybridMultilevel"/>
    <w:tmpl w:val="46B02BE6"/>
    <w:lvl w:ilvl="0" w:tplc="040B0001">
      <w:start w:val="1"/>
      <w:numFmt w:val="bullet"/>
      <w:lvlText w:val=""/>
      <w:lvlJc w:val="left"/>
      <w:pPr>
        <w:ind w:left="2204" w:hanging="360"/>
      </w:pPr>
      <w:rPr>
        <w:rFonts w:hint="default" w:ascii="Symbol" w:hAnsi="Symbol"/>
      </w:rPr>
    </w:lvl>
    <w:lvl w:ilvl="1" w:tplc="040B0003" w:tentative="1">
      <w:start w:val="1"/>
      <w:numFmt w:val="bullet"/>
      <w:lvlText w:val="o"/>
      <w:lvlJc w:val="left"/>
      <w:pPr>
        <w:ind w:left="2924" w:hanging="360"/>
      </w:pPr>
      <w:rPr>
        <w:rFonts w:hint="default" w:ascii="Courier New" w:hAnsi="Courier New" w:cs="Courier New"/>
      </w:rPr>
    </w:lvl>
    <w:lvl w:ilvl="2" w:tplc="040B0005" w:tentative="1">
      <w:start w:val="1"/>
      <w:numFmt w:val="bullet"/>
      <w:lvlText w:val=""/>
      <w:lvlJc w:val="left"/>
      <w:pPr>
        <w:ind w:left="3644" w:hanging="360"/>
      </w:pPr>
      <w:rPr>
        <w:rFonts w:hint="default" w:ascii="Wingdings" w:hAnsi="Wingdings"/>
      </w:rPr>
    </w:lvl>
    <w:lvl w:ilvl="3" w:tplc="040B0001" w:tentative="1">
      <w:start w:val="1"/>
      <w:numFmt w:val="bullet"/>
      <w:lvlText w:val=""/>
      <w:lvlJc w:val="left"/>
      <w:pPr>
        <w:ind w:left="4364" w:hanging="360"/>
      </w:pPr>
      <w:rPr>
        <w:rFonts w:hint="default" w:ascii="Symbol" w:hAnsi="Symbol"/>
      </w:rPr>
    </w:lvl>
    <w:lvl w:ilvl="4" w:tplc="040B0003" w:tentative="1">
      <w:start w:val="1"/>
      <w:numFmt w:val="bullet"/>
      <w:lvlText w:val="o"/>
      <w:lvlJc w:val="left"/>
      <w:pPr>
        <w:ind w:left="5084" w:hanging="360"/>
      </w:pPr>
      <w:rPr>
        <w:rFonts w:hint="default" w:ascii="Courier New" w:hAnsi="Courier New" w:cs="Courier New"/>
      </w:rPr>
    </w:lvl>
    <w:lvl w:ilvl="5" w:tplc="040B0005" w:tentative="1">
      <w:start w:val="1"/>
      <w:numFmt w:val="bullet"/>
      <w:lvlText w:val=""/>
      <w:lvlJc w:val="left"/>
      <w:pPr>
        <w:ind w:left="5804" w:hanging="360"/>
      </w:pPr>
      <w:rPr>
        <w:rFonts w:hint="default" w:ascii="Wingdings" w:hAnsi="Wingdings"/>
      </w:rPr>
    </w:lvl>
    <w:lvl w:ilvl="6" w:tplc="040B0001" w:tentative="1">
      <w:start w:val="1"/>
      <w:numFmt w:val="bullet"/>
      <w:lvlText w:val=""/>
      <w:lvlJc w:val="left"/>
      <w:pPr>
        <w:ind w:left="6524" w:hanging="360"/>
      </w:pPr>
      <w:rPr>
        <w:rFonts w:hint="default" w:ascii="Symbol" w:hAnsi="Symbol"/>
      </w:rPr>
    </w:lvl>
    <w:lvl w:ilvl="7" w:tplc="040B0003" w:tentative="1">
      <w:start w:val="1"/>
      <w:numFmt w:val="bullet"/>
      <w:lvlText w:val="o"/>
      <w:lvlJc w:val="left"/>
      <w:pPr>
        <w:ind w:left="7244" w:hanging="360"/>
      </w:pPr>
      <w:rPr>
        <w:rFonts w:hint="default" w:ascii="Courier New" w:hAnsi="Courier New" w:cs="Courier New"/>
      </w:rPr>
    </w:lvl>
    <w:lvl w:ilvl="8" w:tplc="040B0005" w:tentative="1">
      <w:start w:val="1"/>
      <w:numFmt w:val="bullet"/>
      <w:lvlText w:val=""/>
      <w:lvlJc w:val="left"/>
      <w:pPr>
        <w:ind w:left="7964" w:hanging="360"/>
      </w:pPr>
      <w:rPr>
        <w:rFonts w:hint="default" w:ascii="Wingdings" w:hAnsi="Wingdings"/>
      </w:rPr>
    </w:lvl>
  </w:abstractNum>
  <w:abstractNum w:abstractNumId="37" w15:restartNumberingAfterBreak="0">
    <w:nsid w:val="69232E32"/>
    <w:multiLevelType w:val="hybridMultilevel"/>
    <w:tmpl w:val="EB1E689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8" w15:restartNumberingAfterBreak="0">
    <w:nsid w:val="6B5F7845"/>
    <w:multiLevelType w:val="multilevel"/>
    <w:tmpl w:val="A6E06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D9536DD"/>
    <w:multiLevelType w:val="multilevel"/>
    <w:tmpl w:val="F4AE5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F305791"/>
    <w:multiLevelType w:val="hybridMultilevel"/>
    <w:tmpl w:val="60481704"/>
    <w:lvl w:ilvl="0" w:tplc="040B0001">
      <w:start w:val="1"/>
      <w:numFmt w:val="bullet"/>
      <w:lvlText w:val=""/>
      <w:lvlJc w:val="left"/>
      <w:pPr>
        <w:ind w:left="2088" w:hanging="360"/>
      </w:pPr>
      <w:rPr>
        <w:rFonts w:hint="default" w:ascii="Symbol" w:hAnsi="Symbol"/>
      </w:rPr>
    </w:lvl>
    <w:lvl w:ilvl="1" w:tplc="040B0003" w:tentative="1">
      <w:start w:val="1"/>
      <w:numFmt w:val="bullet"/>
      <w:lvlText w:val="o"/>
      <w:lvlJc w:val="left"/>
      <w:pPr>
        <w:ind w:left="2808" w:hanging="360"/>
      </w:pPr>
      <w:rPr>
        <w:rFonts w:hint="default" w:ascii="Courier New" w:hAnsi="Courier New" w:cs="Courier New"/>
      </w:rPr>
    </w:lvl>
    <w:lvl w:ilvl="2" w:tplc="040B0005" w:tentative="1">
      <w:start w:val="1"/>
      <w:numFmt w:val="bullet"/>
      <w:lvlText w:val=""/>
      <w:lvlJc w:val="left"/>
      <w:pPr>
        <w:ind w:left="3528" w:hanging="360"/>
      </w:pPr>
      <w:rPr>
        <w:rFonts w:hint="default" w:ascii="Wingdings" w:hAnsi="Wingdings"/>
      </w:rPr>
    </w:lvl>
    <w:lvl w:ilvl="3" w:tplc="040B0001" w:tentative="1">
      <w:start w:val="1"/>
      <w:numFmt w:val="bullet"/>
      <w:lvlText w:val=""/>
      <w:lvlJc w:val="left"/>
      <w:pPr>
        <w:ind w:left="4248" w:hanging="360"/>
      </w:pPr>
      <w:rPr>
        <w:rFonts w:hint="default" w:ascii="Symbol" w:hAnsi="Symbol"/>
      </w:rPr>
    </w:lvl>
    <w:lvl w:ilvl="4" w:tplc="040B0003" w:tentative="1">
      <w:start w:val="1"/>
      <w:numFmt w:val="bullet"/>
      <w:lvlText w:val="o"/>
      <w:lvlJc w:val="left"/>
      <w:pPr>
        <w:ind w:left="4968" w:hanging="360"/>
      </w:pPr>
      <w:rPr>
        <w:rFonts w:hint="default" w:ascii="Courier New" w:hAnsi="Courier New" w:cs="Courier New"/>
      </w:rPr>
    </w:lvl>
    <w:lvl w:ilvl="5" w:tplc="040B0005" w:tentative="1">
      <w:start w:val="1"/>
      <w:numFmt w:val="bullet"/>
      <w:lvlText w:val=""/>
      <w:lvlJc w:val="left"/>
      <w:pPr>
        <w:ind w:left="5688" w:hanging="360"/>
      </w:pPr>
      <w:rPr>
        <w:rFonts w:hint="default" w:ascii="Wingdings" w:hAnsi="Wingdings"/>
      </w:rPr>
    </w:lvl>
    <w:lvl w:ilvl="6" w:tplc="040B0001" w:tentative="1">
      <w:start w:val="1"/>
      <w:numFmt w:val="bullet"/>
      <w:lvlText w:val=""/>
      <w:lvlJc w:val="left"/>
      <w:pPr>
        <w:ind w:left="6408" w:hanging="360"/>
      </w:pPr>
      <w:rPr>
        <w:rFonts w:hint="default" w:ascii="Symbol" w:hAnsi="Symbol"/>
      </w:rPr>
    </w:lvl>
    <w:lvl w:ilvl="7" w:tplc="040B0003" w:tentative="1">
      <w:start w:val="1"/>
      <w:numFmt w:val="bullet"/>
      <w:lvlText w:val="o"/>
      <w:lvlJc w:val="left"/>
      <w:pPr>
        <w:ind w:left="7128" w:hanging="360"/>
      </w:pPr>
      <w:rPr>
        <w:rFonts w:hint="default" w:ascii="Courier New" w:hAnsi="Courier New" w:cs="Courier New"/>
      </w:rPr>
    </w:lvl>
    <w:lvl w:ilvl="8" w:tplc="040B0005" w:tentative="1">
      <w:start w:val="1"/>
      <w:numFmt w:val="bullet"/>
      <w:lvlText w:val=""/>
      <w:lvlJc w:val="left"/>
      <w:pPr>
        <w:ind w:left="7848" w:hanging="360"/>
      </w:pPr>
      <w:rPr>
        <w:rFonts w:hint="default" w:ascii="Wingdings" w:hAnsi="Wingdings"/>
      </w:rPr>
    </w:lvl>
  </w:abstractNum>
  <w:abstractNum w:abstractNumId="41" w15:restartNumberingAfterBreak="0">
    <w:nsid w:val="6FED3300"/>
    <w:multiLevelType w:val="multilevel"/>
    <w:tmpl w:val="7D4EB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04B47B0"/>
    <w:multiLevelType w:val="hybridMultilevel"/>
    <w:tmpl w:val="BFE694D4"/>
    <w:lvl w:ilvl="0" w:tplc="040B0001">
      <w:start w:val="1"/>
      <w:numFmt w:val="bullet"/>
      <w:lvlText w:val=""/>
      <w:lvlJc w:val="left"/>
      <w:pPr>
        <w:ind w:left="2143" w:hanging="360"/>
      </w:pPr>
      <w:rPr>
        <w:rFonts w:hint="default" w:ascii="Symbol" w:hAnsi="Symbol"/>
      </w:rPr>
    </w:lvl>
    <w:lvl w:ilvl="1" w:tplc="040B0003">
      <w:start w:val="1"/>
      <w:numFmt w:val="bullet"/>
      <w:lvlText w:val="o"/>
      <w:lvlJc w:val="left"/>
      <w:pPr>
        <w:ind w:left="2863" w:hanging="360"/>
      </w:pPr>
      <w:rPr>
        <w:rFonts w:hint="default" w:ascii="Courier New" w:hAnsi="Courier New" w:cs="Courier New"/>
      </w:rPr>
    </w:lvl>
    <w:lvl w:ilvl="2" w:tplc="040B0005" w:tentative="1">
      <w:start w:val="1"/>
      <w:numFmt w:val="bullet"/>
      <w:lvlText w:val=""/>
      <w:lvlJc w:val="left"/>
      <w:pPr>
        <w:ind w:left="3583" w:hanging="360"/>
      </w:pPr>
      <w:rPr>
        <w:rFonts w:hint="default" w:ascii="Wingdings" w:hAnsi="Wingdings"/>
      </w:rPr>
    </w:lvl>
    <w:lvl w:ilvl="3" w:tplc="040B0001" w:tentative="1">
      <w:start w:val="1"/>
      <w:numFmt w:val="bullet"/>
      <w:lvlText w:val=""/>
      <w:lvlJc w:val="left"/>
      <w:pPr>
        <w:ind w:left="4303" w:hanging="360"/>
      </w:pPr>
      <w:rPr>
        <w:rFonts w:hint="default" w:ascii="Symbol" w:hAnsi="Symbol"/>
      </w:rPr>
    </w:lvl>
    <w:lvl w:ilvl="4" w:tplc="040B0003" w:tentative="1">
      <w:start w:val="1"/>
      <w:numFmt w:val="bullet"/>
      <w:lvlText w:val="o"/>
      <w:lvlJc w:val="left"/>
      <w:pPr>
        <w:ind w:left="5023" w:hanging="360"/>
      </w:pPr>
      <w:rPr>
        <w:rFonts w:hint="default" w:ascii="Courier New" w:hAnsi="Courier New" w:cs="Courier New"/>
      </w:rPr>
    </w:lvl>
    <w:lvl w:ilvl="5" w:tplc="040B0005" w:tentative="1">
      <w:start w:val="1"/>
      <w:numFmt w:val="bullet"/>
      <w:lvlText w:val=""/>
      <w:lvlJc w:val="left"/>
      <w:pPr>
        <w:ind w:left="5743" w:hanging="360"/>
      </w:pPr>
      <w:rPr>
        <w:rFonts w:hint="default" w:ascii="Wingdings" w:hAnsi="Wingdings"/>
      </w:rPr>
    </w:lvl>
    <w:lvl w:ilvl="6" w:tplc="040B0001" w:tentative="1">
      <w:start w:val="1"/>
      <w:numFmt w:val="bullet"/>
      <w:lvlText w:val=""/>
      <w:lvlJc w:val="left"/>
      <w:pPr>
        <w:ind w:left="6463" w:hanging="360"/>
      </w:pPr>
      <w:rPr>
        <w:rFonts w:hint="default" w:ascii="Symbol" w:hAnsi="Symbol"/>
      </w:rPr>
    </w:lvl>
    <w:lvl w:ilvl="7" w:tplc="040B0003" w:tentative="1">
      <w:start w:val="1"/>
      <w:numFmt w:val="bullet"/>
      <w:lvlText w:val="o"/>
      <w:lvlJc w:val="left"/>
      <w:pPr>
        <w:ind w:left="7183" w:hanging="360"/>
      </w:pPr>
      <w:rPr>
        <w:rFonts w:hint="default" w:ascii="Courier New" w:hAnsi="Courier New" w:cs="Courier New"/>
      </w:rPr>
    </w:lvl>
    <w:lvl w:ilvl="8" w:tplc="040B0005" w:tentative="1">
      <w:start w:val="1"/>
      <w:numFmt w:val="bullet"/>
      <w:lvlText w:val=""/>
      <w:lvlJc w:val="left"/>
      <w:pPr>
        <w:ind w:left="7903" w:hanging="360"/>
      </w:pPr>
      <w:rPr>
        <w:rFonts w:hint="default" w:ascii="Wingdings" w:hAnsi="Wingdings"/>
      </w:rPr>
    </w:lvl>
  </w:abstractNum>
  <w:abstractNum w:abstractNumId="43" w15:restartNumberingAfterBreak="0">
    <w:nsid w:val="70EB3083"/>
    <w:multiLevelType w:val="hybridMultilevel"/>
    <w:tmpl w:val="B65C7D74"/>
    <w:lvl w:ilvl="0" w:tplc="040B0001">
      <w:start w:val="1"/>
      <w:numFmt w:val="bullet"/>
      <w:lvlText w:val=""/>
      <w:lvlJc w:val="left"/>
      <w:pPr>
        <w:ind w:left="1854" w:hanging="360"/>
      </w:pPr>
      <w:rPr>
        <w:rFonts w:hint="default" w:ascii="Symbol" w:hAnsi="Symbol"/>
      </w:rPr>
    </w:lvl>
    <w:lvl w:ilvl="1" w:tplc="040B0003">
      <w:start w:val="1"/>
      <w:numFmt w:val="bullet"/>
      <w:lvlText w:val="o"/>
      <w:lvlJc w:val="left"/>
      <w:pPr>
        <w:ind w:left="2574" w:hanging="360"/>
      </w:pPr>
      <w:rPr>
        <w:rFonts w:hint="default" w:ascii="Courier New" w:hAnsi="Courier New" w:cs="Courier New"/>
      </w:rPr>
    </w:lvl>
    <w:lvl w:ilvl="2" w:tplc="040B0005" w:tentative="1">
      <w:start w:val="1"/>
      <w:numFmt w:val="bullet"/>
      <w:lvlText w:val=""/>
      <w:lvlJc w:val="left"/>
      <w:pPr>
        <w:ind w:left="3294" w:hanging="360"/>
      </w:pPr>
      <w:rPr>
        <w:rFonts w:hint="default" w:ascii="Wingdings" w:hAnsi="Wingdings"/>
      </w:rPr>
    </w:lvl>
    <w:lvl w:ilvl="3" w:tplc="040B0001" w:tentative="1">
      <w:start w:val="1"/>
      <w:numFmt w:val="bullet"/>
      <w:lvlText w:val=""/>
      <w:lvlJc w:val="left"/>
      <w:pPr>
        <w:ind w:left="4014" w:hanging="360"/>
      </w:pPr>
      <w:rPr>
        <w:rFonts w:hint="default" w:ascii="Symbol" w:hAnsi="Symbol"/>
      </w:rPr>
    </w:lvl>
    <w:lvl w:ilvl="4" w:tplc="040B0003" w:tentative="1">
      <w:start w:val="1"/>
      <w:numFmt w:val="bullet"/>
      <w:lvlText w:val="o"/>
      <w:lvlJc w:val="left"/>
      <w:pPr>
        <w:ind w:left="4734" w:hanging="360"/>
      </w:pPr>
      <w:rPr>
        <w:rFonts w:hint="default" w:ascii="Courier New" w:hAnsi="Courier New" w:cs="Courier New"/>
      </w:rPr>
    </w:lvl>
    <w:lvl w:ilvl="5" w:tplc="040B0005" w:tentative="1">
      <w:start w:val="1"/>
      <w:numFmt w:val="bullet"/>
      <w:lvlText w:val=""/>
      <w:lvlJc w:val="left"/>
      <w:pPr>
        <w:ind w:left="5454" w:hanging="360"/>
      </w:pPr>
      <w:rPr>
        <w:rFonts w:hint="default" w:ascii="Wingdings" w:hAnsi="Wingdings"/>
      </w:rPr>
    </w:lvl>
    <w:lvl w:ilvl="6" w:tplc="040B0001" w:tentative="1">
      <w:start w:val="1"/>
      <w:numFmt w:val="bullet"/>
      <w:lvlText w:val=""/>
      <w:lvlJc w:val="left"/>
      <w:pPr>
        <w:ind w:left="6174" w:hanging="360"/>
      </w:pPr>
      <w:rPr>
        <w:rFonts w:hint="default" w:ascii="Symbol" w:hAnsi="Symbol"/>
      </w:rPr>
    </w:lvl>
    <w:lvl w:ilvl="7" w:tplc="040B0003" w:tentative="1">
      <w:start w:val="1"/>
      <w:numFmt w:val="bullet"/>
      <w:lvlText w:val="o"/>
      <w:lvlJc w:val="left"/>
      <w:pPr>
        <w:ind w:left="6894" w:hanging="360"/>
      </w:pPr>
      <w:rPr>
        <w:rFonts w:hint="default" w:ascii="Courier New" w:hAnsi="Courier New" w:cs="Courier New"/>
      </w:rPr>
    </w:lvl>
    <w:lvl w:ilvl="8" w:tplc="040B0005" w:tentative="1">
      <w:start w:val="1"/>
      <w:numFmt w:val="bullet"/>
      <w:lvlText w:val=""/>
      <w:lvlJc w:val="left"/>
      <w:pPr>
        <w:ind w:left="7614" w:hanging="360"/>
      </w:pPr>
      <w:rPr>
        <w:rFonts w:hint="default" w:ascii="Wingdings" w:hAnsi="Wingdings"/>
      </w:rPr>
    </w:lvl>
  </w:abstractNum>
  <w:abstractNum w:abstractNumId="44" w15:restartNumberingAfterBreak="0">
    <w:nsid w:val="74D31837"/>
    <w:multiLevelType w:val="multilevel"/>
    <w:tmpl w:val="74961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9CD79BD"/>
    <w:multiLevelType w:val="hybridMultilevel"/>
    <w:tmpl w:val="4EE61CFE"/>
    <w:lvl w:ilvl="0" w:tplc="04140003">
      <w:start w:val="1"/>
      <w:numFmt w:val="bullet"/>
      <w:lvlText w:val="o"/>
      <w:lvlJc w:val="left"/>
      <w:pPr>
        <w:ind w:left="720" w:hanging="360"/>
      </w:pPr>
      <w:rPr>
        <w:rFonts w:hint="default" w:ascii="Courier New" w:hAnsi="Courier New" w:cs="Courier New"/>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6" w15:restartNumberingAfterBreak="0">
    <w:nsid w:val="7DDD64E9"/>
    <w:multiLevelType w:val="hybridMultilevel"/>
    <w:tmpl w:val="426C9C52"/>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num w:numId="1" w16cid:durableId="444621429">
    <w:abstractNumId w:val="21"/>
  </w:num>
  <w:num w:numId="2" w16cid:durableId="224460804">
    <w:abstractNumId w:val="46"/>
  </w:num>
  <w:num w:numId="3" w16cid:durableId="1914462784">
    <w:abstractNumId w:val="15"/>
  </w:num>
  <w:num w:numId="4" w16cid:durableId="2032418379">
    <w:abstractNumId w:val="0"/>
  </w:num>
  <w:num w:numId="5" w16cid:durableId="1111390566">
    <w:abstractNumId w:val="29"/>
  </w:num>
  <w:num w:numId="6" w16cid:durableId="1905605485">
    <w:abstractNumId w:val="24"/>
  </w:num>
  <w:num w:numId="7" w16cid:durableId="1315597613">
    <w:abstractNumId w:val="18"/>
  </w:num>
  <w:num w:numId="8" w16cid:durableId="1491096821">
    <w:abstractNumId w:val="32"/>
  </w:num>
  <w:num w:numId="9" w16cid:durableId="1081953210">
    <w:abstractNumId w:val="43"/>
  </w:num>
  <w:num w:numId="10" w16cid:durableId="2012369558">
    <w:abstractNumId w:val="5"/>
  </w:num>
  <w:num w:numId="11" w16cid:durableId="1553006698">
    <w:abstractNumId w:val="14"/>
  </w:num>
  <w:num w:numId="12" w16cid:durableId="2126533597">
    <w:abstractNumId w:val="31"/>
  </w:num>
  <w:num w:numId="13" w16cid:durableId="1432117972">
    <w:abstractNumId w:val="17"/>
  </w:num>
  <w:num w:numId="14" w16cid:durableId="1471247450">
    <w:abstractNumId w:val="35"/>
  </w:num>
  <w:num w:numId="15" w16cid:durableId="165680225">
    <w:abstractNumId w:val="45"/>
  </w:num>
  <w:num w:numId="16" w16cid:durableId="1509830354">
    <w:abstractNumId w:val="25"/>
  </w:num>
  <w:num w:numId="17" w16cid:durableId="960694172">
    <w:abstractNumId w:val="20"/>
  </w:num>
  <w:num w:numId="18" w16cid:durableId="227763267">
    <w:abstractNumId w:val="28"/>
  </w:num>
  <w:num w:numId="19" w16cid:durableId="720440862">
    <w:abstractNumId w:val="34"/>
  </w:num>
  <w:num w:numId="20" w16cid:durableId="64228617">
    <w:abstractNumId w:val="16"/>
  </w:num>
  <w:num w:numId="21" w16cid:durableId="2122646659">
    <w:abstractNumId w:val="7"/>
  </w:num>
  <w:num w:numId="22" w16cid:durableId="1928686429">
    <w:abstractNumId w:val="13"/>
  </w:num>
  <w:num w:numId="23" w16cid:durableId="1462264380">
    <w:abstractNumId w:val="4"/>
  </w:num>
  <w:num w:numId="24" w16cid:durableId="1691489128">
    <w:abstractNumId w:val="22"/>
  </w:num>
  <w:num w:numId="25" w16cid:durableId="895967451">
    <w:abstractNumId w:val="37"/>
  </w:num>
  <w:num w:numId="26" w16cid:durableId="426392928">
    <w:abstractNumId w:val="19"/>
  </w:num>
  <w:num w:numId="27" w16cid:durableId="1225875937">
    <w:abstractNumId w:val="39"/>
  </w:num>
  <w:num w:numId="28" w16cid:durableId="1524782847">
    <w:abstractNumId w:val="3"/>
  </w:num>
  <w:num w:numId="29" w16cid:durableId="438451229">
    <w:abstractNumId w:val="26"/>
  </w:num>
  <w:num w:numId="30" w16cid:durableId="1704792577">
    <w:abstractNumId w:val="11"/>
  </w:num>
  <w:num w:numId="31" w16cid:durableId="878735978">
    <w:abstractNumId w:val="42"/>
  </w:num>
  <w:num w:numId="32" w16cid:durableId="2143768247">
    <w:abstractNumId w:val="41"/>
  </w:num>
  <w:num w:numId="33" w16cid:durableId="1775439668">
    <w:abstractNumId w:val="1"/>
  </w:num>
  <w:num w:numId="34" w16cid:durableId="1980958168">
    <w:abstractNumId w:val="44"/>
  </w:num>
  <w:num w:numId="35" w16cid:durableId="2074310310">
    <w:abstractNumId w:val="30"/>
  </w:num>
  <w:num w:numId="36" w16cid:durableId="671179374">
    <w:abstractNumId w:val="9"/>
  </w:num>
  <w:num w:numId="37" w16cid:durableId="522549701">
    <w:abstractNumId w:val="38"/>
  </w:num>
  <w:num w:numId="38" w16cid:durableId="926306914">
    <w:abstractNumId w:val="27"/>
  </w:num>
  <w:num w:numId="39" w16cid:durableId="1972779971">
    <w:abstractNumId w:val="40"/>
  </w:num>
  <w:num w:numId="40" w16cid:durableId="56979207">
    <w:abstractNumId w:val="6"/>
  </w:num>
  <w:num w:numId="41" w16cid:durableId="826631814">
    <w:abstractNumId w:val="10"/>
  </w:num>
  <w:num w:numId="42" w16cid:durableId="861551763">
    <w:abstractNumId w:val="2"/>
  </w:num>
  <w:num w:numId="43" w16cid:durableId="138890554">
    <w:abstractNumId w:val="36"/>
  </w:num>
  <w:num w:numId="44" w16cid:durableId="799766397">
    <w:abstractNumId w:val="23"/>
  </w:num>
  <w:num w:numId="45" w16cid:durableId="312369122">
    <w:abstractNumId w:val="8"/>
  </w:num>
  <w:num w:numId="46" w16cid:durableId="1987663197">
    <w:abstractNumId w:val="12"/>
  </w:num>
  <w:num w:numId="47" w16cid:durableId="1989629729">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displayBackgroundShape/>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45"/>
    <w:rsid w:val="00000D85"/>
    <w:rsid w:val="00002082"/>
    <w:rsid w:val="00003249"/>
    <w:rsid w:val="00004BC1"/>
    <w:rsid w:val="00006144"/>
    <w:rsid w:val="00012BD8"/>
    <w:rsid w:val="00013CA3"/>
    <w:rsid w:val="00014B85"/>
    <w:rsid w:val="00016D50"/>
    <w:rsid w:val="000206F5"/>
    <w:rsid w:val="00024C47"/>
    <w:rsid w:val="0003072D"/>
    <w:rsid w:val="00030AFF"/>
    <w:rsid w:val="00031C3A"/>
    <w:rsid w:val="0003270C"/>
    <w:rsid w:val="00033421"/>
    <w:rsid w:val="00036323"/>
    <w:rsid w:val="00036761"/>
    <w:rsid w:val="00043699"/>
    <w:rsid w:val="00046E8E"/>
    <w:rsid w:val="00047F28"/>
    <w:rsid w:val="000529F1"/>
    <w:rsid w:val="0005405F"/>
    <w:rsid w:val="00054104"/>
    <w:rsid w:val="000549D6"/>
    <w:rsid w:val="00054B13"/>
    <w:rsid w:val="000562EA"/>
    <w:rsid w:val="00056B27"/>
    <w:rsid w:val="00060C57"/>
    <w:rsid w:val="0007100B"/>
    <w:rsid w:val="00071F5A"/>
    <w:rsid w:val="00072682"/>
    <w:rsid w:val="0007283F"/>
    <w:rsid w:val="000844E2"/>
    <w:rsid w:val="000848AF"/>
    <w:rsid w:val="000870DC"/>
    <w:rsid w:val="000876A4"/>
    <w:rsid w:val="0009123C"/>
    <w:rsid w:val="00093FC6"/>
    <w:rsid w:val="000A1421"/>
    <w:rsid w:val="000A5F30"/>
    <w:rsid w:val="000A7A08"/>
    <w:rsid w:val="000B2295"/>
    <w:rsid w:val="000B2B16"/>
    <w:rsid w:val="000B35B1"/>
    <w:rsid w:val="000B6DD0"/>
    <w:rsid w:val="000C2C9E"/>
    <w:rsid w:val="000C2FD1"/>
    <w:rsid w:val="000C5918"/>
    <w:rsid w:val="000D0586"/>
    <w:rsid w:val="000D06DA"/>
    <w:rsid w:val="000D13E4"/>
    <w:rsid w:val="000D43F2"/>
    <w:rsid w:val="000D702C"/>
    <w:rsid w:val="000D7A85"/>
    <w:rsid w:val="000D7D84"/>
    <w:rsid w:val="000E132A"/>
    <w:rsid w:val="000E420E"/>
    <w:rsid w:val="000E49E5"/>
    <w:rsid w:val="000E627B"/>
    <w:rsid w:val="000F40A3"/>
    <w:rsid w:val="000F5FE4"/>
    <w:rsid w:val="001017BD"/>
    <w:rsid w:val="00101958"/>
    <w:rsid w:val="001024C9"/>
    <w:rsid w:val="00102E48"/>
    <w:rsid w:val="0010444F"/>
    <w:rsid w:val="00104EDD"/>
    <w:rsid w:val="00105227"/>
    <w:rsid w:val="001076E5"/>
    <w:rsid w:val="00107AE1"/>
    <w:rsid w:val="00111476"/>
    <w:rsid w:val="001121DA"/>
    <w:rsid w:val="001121E3"/>
    <w:rsid w:val="001123C4"/>
    <w:rsid w:val="00114E2D"/>
    <w:rsid w:val="00116A18"/>
    <w:rsid w:val="001171E0"/>
    <w:rsid w:val="00120C92"/>
    <w:rsid w:val="00121093"/>
    <w:rsid w:val="00124942"/>
    <w:rsid w:val="0012785D"/>
    <w:rsid w:val="0013369A"/>
    <w:rsid w:val="00134C9D"/>
    <w:rsid w:val="00135055"/>
    <w:rsid w:val="001365E4"/>
    <w:rsid w:val="00137A8D"/>
    <w:rsid w:val="001405A3"/>
    <w:rsid w:val="00144DF4"/>
    <w:rsid w:val="00147093"/>
    <w:rsid w:val="0014799B"/>
    <w:rsid w:val="00150064"/>
    <w:rsid w:val="0015140B"/>
    <w:rsid w:val="00151B63"/>
    <w:rsid w:val="00153895"/>
    <w:rsid w:val="00155EAD"/>
    <w:rsid w:val="00157B67"/>
    <w:rsid w:val="0016105D"/>
    <w:rsid w:val="00163A66"/>
    <w:rsid w:val="00163BB7"/>
    <w:rsid w:val="00164EB0"/>
    <w:rsid w:val="001657D2"/>
    <w:rsid w:val="00165D71"/>
    <w:rsid w:val="00165EDC"/>
    <w:rsid w:val="001677EA"/>
    <w:rsid w:val="001753CF"/>
    <w:rsid w:val="0018076F"/>
    <w:rsid w:val="00190418"/>
    <w:rsid w:val="001906C9"/>
    <w:rsid w:val="00191096"/>
    <w:rsid w:val="001A3C49"/>
    <w:rsid w:val="001A6346"/>
    <w:rsid w:val="001A6591"/>
    <w:rsid w:val="001A7890"/>
    <w:rsid w:val="001B124A"/>
    <w:rsid w:val="001B387A"/>
    <w:rsid w:val="001B4B7A"/>
    <w:rsid w:val="001B7B9D"/>
    <w:rsid w:val="001C08B4"/>
    <w:rsid w:val="001C7954"/>
    <w:rsid w:val="001D27BD"/>
    <w:rsid w:val="001D3E4B"/>
    <w:rsid w:val="001D6C6E"/>
    <w:rsid w:val="001E22EB"/>
    <w:rsid w:val="001E4A81"/>
    <w:rsid w:val="001E68AC"/>
    <w:rsid w:val="001E6AEF"/>
    <w:rsid w:val="001F3D4E"/>
    <w:rsid w:val="001F3FE0"/>
    <w:rsid w:val="001F4DEB"/>
    <w:rsid w:val="001F723D"/>
    <w:rsid w:val="00203E92"/>
    <w:rsid w:val="002049C6"/>
    <w:rsid w:val="00210412"/>
    <w:rsid w:val="002114D6"/>
    <w:rsid w:val="002127B6"/>
    <w:rsid w:val="00221FEE"/>
    <w:rsid w:val="00222F23"/>
    <w:rsid w:val="0022595E"/>
    <w:rsid w:val="0022664D"/>
    <w:rsid w:val="002279CC"/>
    <w:rsid w:val="0023002D"/>
    <w:rsid w:val="0023196E"/>
    <w:rsid w:val="0023210B"/>
    <w:rsid w:val="002334BA"/>
    <w:rsid w:val="00237D91"/>
    <w:rsid w:val="002405D4"/>
    <w:rsid w:val="002419E6"/>
    <w:rsid w:val="00242A62"/>
    <w:rsid w:val="00244204"/>
    <w:rsid w:val="00251F58"/>
    <w:rsid w:val="002534A2"/>
    <w:rsid w:val="00254637"/>
    <w:rsid w:val="002566C2"/>
    <w:rsid w:val="00263100"/>
    <w:rsid w:val="00266F84"/>
    <w:rsid w:val="002705E6"/>
    <w:rsid w:val="002712F2"/>
    <w:rsid w:val="0027290B"/>
    <w:rsid w:val="0027543B"/>
    <w:rsid w:val="00277564"/>
    <w:rsid w:val="00283F08"/>
    <w:rsid w:val="002849B6"/>
    <w:rsid w:val="0029249F"/>
    <w:rsid w:val="0029499F"/>
    <w:rsid w:val="00295777"/>
    <w:rsid w:val="002A3205"/>
    <w:rsid w:val="002A3A6B"/>
    <w:rsid w:val="002B4226"/>
    <w:rsid w:val="002B786B"/>
    <w:rsid w:val="002C4182"/>
    <w:rsid w:val="002D295B"/>
    <w:rsid w:val="002D2FAE"/>
    <w:rsid w:val="002D37B7"/>
    <w:rsid w:val="002E02D9"/>
    <w:rsid w:val="002E1DBD"/>
    <w:rsid w:val="002E68BE"/>
    <w:rsid w:val="002F0594"/>
    <w:rsid w:val="002F1B21"/>
    <w:rsid w:val="002F736B"/>
    <w:rsid w:val="003019EE"/>
    <w:rsid w:val="0030205A"/>
    <w:rsid w:val="00302EB2"/>
    <w:rsid w:val="00304928"/>
    <w:rsid w:val="003061CE"/>
    <w:rsid w:val="0030624D"/>
    <w:rsid w:val="00307956"/>
    <w:rsid w:val="003112CF"/>
    <w:rsid w:val="00312B0A"/>
    <w:rsid w:val="00314A6B"/>
    <w:rsid w:val="0031760D"/>
    <w:rsid w:val="003240BA"/>
    <w:rsid w:val="003240C0"/>
    <w:rsid w:val="00333D00"/>
    <w:rsid w:val="00333E7B"/>
    <w:rsid w:val="00343354"/>
    <w:rsid w:val="00343B14"/>
    <w:rsid w:val="00346422"/>
    <w:rsid w:val="003478D6"/>
    <w:rsid w:val="00350C2E"/>
    <w:rsid w:val="00350F0C"/>
    <w:rsid w:val="00352089"/>
    <w:rsid w:val="00352DC4"/>
    <w:rsid w:val="00355BD9"/>
    <w:rsid w:val="003576B8"/>
    <w:rsid w:val="00360259"/>
    <w:rsid w:val="0036066E"/>
    <w:rsid w:val="003611DC"/>
    <w:rsid w:val="00364C70"/>
    <w:rsid w:val="003672A5"/>
    <w:rsid w:val="00377650"/>
    <w:rsid w:val="003826ED"/>
    <w:rsid w:val="00385E29"/>
    <w:rsid w:val="0039214C"/>
    <w:rsid w:val="00393610"/>
    <w:rsid w:val="00396B02"/>
    <w:rsid w:val="00396EB2"/>
    <w:rsid w:val="00397312"/>
    <w:rsid w:val="003A1909"/>
    <w:rsid w:val="003A2165"/>
    <w:rsid w:val="003A2C25"/>
    <w:rsid w:val="003A418B"/>
    <w:rsid w:val="003A4D05"/>
    <w:rsid w:val="003A57C0"/>
    <w:rsid w:val="003A641B"/>
    <w:rsid w:val="003A6A23"/>
    <w:rsid w:val="003A6EAD"/>
    <w:rsid w:val="003B0EE2"/>
    <w:rsid w:val="003B2781"/>
    <w:rsid w:val="003B27EF"/>
    <w:rsid w:val="003B2BDC"/>
    <w:rsid w:val="003B42D8"/>
    <w:rsid w:val="003B64F2"/>
    <w:rsid w:val="003B74B4"/>
    <w:rsid w:val="003C07BF"/>
    <w:rsid w:val="003C3924"/>
    <w:rsid w:val="003D1F18"/>
    <w:rsid w:val="003D3BD9"/>
    <w:rsid w:val="003D4E35"/>
    <w:rsid w:val="003E1446"/>
    <w:rsid w:val="003E5FD6"/>
    <w:rsid w:val="003E6E8F"/>
    <w:rsid w:val="003F28D6"/>
    <w:rsid w:val="004012B4"/>
    <w:rsid w:val="0040151D"/>
    <w:rsid w:val="0040481C"/>
    <w:rsid w:val="00405C24"/>
    <w:rsid w:val="004103B6"/>
    <w:rsid w:val="00415441"/>
    <w:rsid w:val="00420B91"/>
    <w:rsid w:val="0042151C"/>
    <w:rsid w:val="00424044"/>
    <w:rsid w:val="00432E5F"/>
    <w:rsid w:val="004404B0"/>
    <w:rsid w:val="00440C29"/>
    <w:rsid w:val="00440E63"/>
    <w:rsid w:val="00442E32"/>
    <w:rsid w:val="00443162"/>
    <w:rsid w:val="0044618A"/>
    <w:rsid w:val="00451FED"/>
    <w:rsid w:val="0045243C"/>
    <w:rsid w:val="00454324"/>
    <w:rsid w:val="004557A8"/>
    <w:rsid w:val="00463EED"/>
    <w:rsid w:val="00465023"/>
    <w:rsid w:val="00466ED7"/>
    <w:rsid w:val="004703BA"/>
    <w:rsid w:val="00470491"/>
    <w:rsid w:val="00472780"/>
    <w:rsid w:val="004741E6"/>
    <w:rsid w:val="00476FFD"/>
    <w:rsid w:val="00482F5B"/>
    <w:rsid w:val="004905D5"/>
    <w:rsid w:val="004912CB"/>
    <w:rsid w:val="00491566"/>
    <w:rsid w:val="00494D15"/>
    <w:rsid w:val="00495545"/>
    <w:rsid w:val="004974D5"/>
    <w:rsid w:val="00497932"/>
    <w:rsid w:val="004A0FE1"/>
    <w:rsid w:val="004A2724"/>
    <w:rsid w:val="004B0D75"/>
    <w:rsid w:val="004B5A71"/>
    <w:rsid w:val="004B7BF5"/>
    <w:rsid w:val="004C4061"/>
    <w:rsid w:val="004C4777"/>
    <w:rsid w:val="004C5587"/>
    <w:rsid w:val="004D1838"/>
    <w:rsid w:val="004D3DA8"/>
    <w:rsid w:val="004D5D17"/>
    <w:rsid w:val="004E0A21"/>
    <w:rsid w:val="004E2283"/>
    <w:rsid w:val="004E31B3"/>
    <w:rsid w:val="004E3AE3"/>
    <w:rsid w:val="004F351A"/>
    <w:rsid w:val="00502319"/>
    <w:rsid w:val="00506B3B"/>
    <w:rsid w:val="005078A6"/>
    <w:rsid w:val="0051257C"/>
    <w:rsid w:val="00513DA7"/>
    <w:rsid w:val="00514B7F"/>
    <w:rsid w:val="00516A2E"/>
    <w:rsid w:val="00517294"/>
    <w:rsid w:val="00522DE4"/>
    <w:rsid w:val="005231F0"/>
    <w:rsid w:val="00527A03"/>
    <w:rsid w:val="00534460"/>
    <w:rsid w:val="005427DD"/>
    <w:rsid w:val="00544216"/>
    <w:rsid w:val="00544C10"/>
    <w:rsid w:val="00552D6F"/>
    <w:rsid w:val="00553F75"/>
    <w:rsid w:val="00561DB1"/>
    <w:rsid w:val="00563741"/>
    <w:rsid w:val="00563ED4"/>
    <w:rsid w:val="0056468E"/>
    <w:rsid w:val="005650D9"/>
    <w:rsid w:val="00565C29"/>
    <w:rsid w:val="00566C3E"/>
    <w:rsid w:val="00573E3F"/>
    <w:rsid w:val="00575870"/>
    <w:rsid w:val="0057774C"/>
    <w:rsid w:val="00577B2E"/>
    <w:rsid w:val="00580870"/>
    <w:rsid w:val="00580A69"/>
    <w:rsid w:val="00590680"/>
    <w:rsid w:val="00590D80"/>
    <w:rsid w:val="005917EB"/>
    <w:rsid w:val="0059341C"/>
    <w:rsid w:val="005935B6"/>
    <w:rsid w:val="00594120"/>
    <w:rsid w:val="00595C63"/>
    <w:rsid w:val="00596BD8"/>
    <w:rsid w:val="005A25A3"/>
    <w:rsid w:val="005A31CE"/>
    <w:rsid w:val="005A5440"/>
    <w:rsid w:val="005B48E3"/>
    <w:rsid w:val="005B4B9E"/>
    <w:rsid w:val="005B7E90"/>
    <w:rsid w:val="005C260D"/>
    <w:rsid w:val="005C4334"/>
    <w:rsid w:val="005D1670"/>
    <w:rsid w:val="005D3387"/>
    <w:rsid w:val="005D58E5"/>
    <w:rsid w:val="005D5D2A"/>
    <w:rsid w:val="005E0872"/>
    <w:rsid w:val="005E1402"/>
    <w:rsid w:val="005E2104"/>
    <w:rsid w:val="005E2536"/>
    <w:rsid w:val="005E2F03"/>
    <w:rsid w:val="005E3EA2"/>
    <w:rsid w:val="005E533E"/>
    <w:rsid w:val="005F3DC4"/>
    <w:rsid w:val="005F3F4B"/>
    <w:rsid w:val="00600B76"/>
    <w:rsid w:val="00601B2A"/>
    <w:rsid w:val="0060519F"/>
    <w:rsid w:val="006073CB"/>
    <w:rsid w:val="00610DDB"/>
    <w:rsid w:val="00612362"/>
    <w:rsid w:val="006220CB"/>
    <w:rsid w:val="006223A0"/>
    <w:rsid w:val="006231E8"/>
    <w:rsid w:val="00627547"/>
    <w:rsid w:val="00630D6E"/>
    <w:rsid w:val="00632D0C"/>
    <w:rsid w:val="00637D42"/>
    <w:rsid w:val="00641E9D"/>
    <w:rsid w:val="00643740"/>
    <w:rsid w:val="00646828"/>
    <w:rsid w:val="006476B5"/>
    <w:rsid w:val="00650496"/>
    <w:rsid w:val="00652096"/>
    <w:rsid w:val="00653196"/>
    <w:rsid w:val="00660055"/>
    <w:rsid w:val="0066191C"/>
    <w:rsid w:val="00664581"/>
    <w:rsid w:val="00665EF5"/>
    <w:rsid w:val="00666944"/>
    <w:rsid w:val="00671570"/>
    <w:rsid w:val="006726A7"/>
    <w:rsid w:val="006731EF"/>
    <w:rsid w:val="00676432"/>
    <w:rsid w:val="00695B54"/>
    <w:rsid w:val="006A03CD"/>
    <w:rsid w:val="006A043A"/>
    <w:rsid w:val="006A1B64"/>
    <w:rsid w:val="006B057F"/>
    <w:rsid w:val="006B066E"/>
    <w:rsid w:val="006B1C40"/>
    <w:rsid w:val="006B35E6"/>
    <w:rsid w:val="006B3B96"/>
    <w:rsid w:val="006B5AA3"/>
    <w:rsid w:val="006B5BA9"/>
    <w:rsid w:val="006B5D8F"/>
    <w:rsid w:val="006C0108"/>
    <w:rsid w:val="006C02AE"/>
    <w:rsid w:val="006C3417"/>
    <w:rsid w:val="006C407F"/>
    <w:rsid w:val="006D246C"/>
    <w:rsid w:val="006D261D"/>
    <w:rsid w:val="006D3C0E"/>
    <w:rsid w:val="006D4E76"/>
    <w:rsid w:val="006D5FD3"/>
    <w:rsid w:val="006D7DEA"/>
    <w:rsid w:val="006E43E7"/>
    <w:rsid w:val="006E718B"/>
    <w:rsid w:val="006F0464"/>
    <w:rsid w:val="006F37B2"/>
    <w:rsid w:val="006F38C2"/>
    <w:rsid w:val="006F68A8"/>
    <w:rsid w:val="006F704E"/>
    <w:rsid w:val="006F7268"/>
    <w:rsid w:val="00701CD5"/>
    <w:rsid w:val="007020F4"/>
    <w:rsid w:val="007032C8"/>
    <w:rsid w:val="00703B00"/>
    <w:rsid w:val="00705AC8"/>
    <w:rsid w:val="00707D3E"/>
    <w:rsid w:val="007109F3"/>
    <w:rsid w:val="00710A55"/>
    <w:rsid w:val="0071216E"/>
    <w:rsid w:val="00722060"/>
    <w:rsid w:val="00723E42"/>
    <w:rsid w:val="00725BE7"/>
    <w:rsid w:val="00727F49"/>
    <w:rsid w:val="007314AE"/>
    <w:rsid w:val="007317A0"/>
    <w:rsid w:val="007329EF"/>
    <w:rsid w:val="00733C42"/>
    <w:rsid w:val="007340BE"/>
    <w:rsid w:val="0073470A"/>
    <w:rsid w:val="007352CA"/>
    <w:rsid w:val="00736620"/>
    <w:rsid w:val="00740991"/>
    <w:rsid w:val="00741725"/>
    <w:rsid w:val="00741F31"/>
    <w:rsid w:val="0074207D"/>
    <w:rsid w:val="00743AAD"/>
    <w:rsid w:val="0074461F"/>
    <w:rsid w:val="0075061E"/>
    <w:rsid w:val="00753439"/>
    <w:rsid w:val="007636F6"/>
    <w:rsid w:val="00766A9C"/>
    <w:rsid w:val="00767399"/>
    <w:rsid w:val="0077090A"/>
    <w:rsid w:val="00770E25"/>
    <w:rsid w:val="00771076"/>
    <w:rsid w:val="007740EB"/>
    <w:rsid w:val="00775E39"/>
    <w:rsid w:val="00776030"/>
    <w:rsid w:val="00790948"/>
    <w:rsid w:val="00791004"/>
    <w:rsid w:val="00791275"/>
    <w:rsid w:val="0079145D"/>
    <w:rsid w:val="00794E78"/>
    <w:rsid w:val="00795877"/>
    <w:rsid w:val="007A0561"/>
    <w:rsid w:val="007A1B95"/>
    <w:rsid w:val="007A2148"/>
    <w:rsid w:val="007A3E98"/>
    <w:rsid w:val="007A3EC4"/>
    <w:rsid w:val="007A43A6"/>
    <w:rsid w:val="007A4BD1"/>
    <w:rsid w:val="007B4705"/>
    <w:rsid w:val="007B5CBD"/>
    <w:rsid w:val="007C1D64"/>
    <w:rsid w:val="007C4229"/>
    <w:rsid w:val="007C45DA"/>
    <w:rsid w:val="007D06BC"/>
    <w:rsid w:val="007D546D"/>
    <w:rsid w:val="007D6CA1"/>
    <w:rsid w:val="007E196D"/>
    <w:rsid w:val="007E52A2"/>
    <w:rsid w:val="007F1DBB"/>
    <w:rsid w:val="007F2064"/>
    <w:rsid w:val="007F2B4C"/>
    <w:rsid w:val="007F531F"/>
    <w:rsid w:val="007F63DA"/>
    <w:rsid w:val="007F6BA4"/>
    <w:rsid w:val="007F6BDE"/>
    <w:rsid w:val="00800DB2"/>
    <w:rsid w:val="00801488"/>
    <w:rsid w:val="0080314B"/>
    <w:rsid w:val="0080471E"/>
    <w:rsid w:val="00807709"/>
    <w:rsid w:val="00810763"/>
    <w:rsid w:val="00810FCD"/>
    <w:rsid w:val="00814E72"/>
    <w:rsid w:val="00816945"/>
    <w:rsid w:val="008222A8"/>
    <w:rsid w:val="00823BB1"/>
    <w:rsid w:val="00830290"/>
    <w:rsid w:val="00831644"/>
    <w:rsid w:val="00831C04"/>
    <w:rsid w:val="00832917"/>
    <w:rsid w:val="00832B59"/>
    <w:rsid w:val="00833DF1"/>
    <w:rsid w:val="00836C28"/>
    <w:rsid w:val="008410A6"/>
    <w:rsid w:val="00841121"/>
    <w:rsid w:val="008429A8"/>
    <w:rsid w:val="00845B2E"/>
    <w:rsid w:val="0085000A"/>
    <w:rsid w:val="008525B9"/>
    <w:rsid w:val="00853DEF"/>
    <w:rsid w:val="00853E19"/>
    <w:rsid w:val="008569E0"/>
    <w:rsid w:val="008579D1"/>
    <w:rsid w:val="00857FEB"/>
    <w:rsid w:val="0086053A"/>
    <w:rsid w:val="00860B16"/>
    <w:rsid w:val="008628F0"/>
    <w:rsid w:val="00864420"/>
    <w:rsid w:val="00870B89"/>
    <w:rsid w:val="00872A4C"/>
    <w:rsid w:val="00876290"/>
    <w:rsid w:val="00880373"/>
    <w:rsid w:val="00883122"/>
    <w:rsid w:val="0088382A"/>
    <w:rsid w:val="008846C1"/>
    <w:rsid w:val="00891965"/>
    <w:rsid w:val="0089442A"/>
    <w:rsid w:val="008A1238"/>
    <w:rsid w:val="008A2C16"/>
    <w:rsid w:val="008A485C"/>
    <w:rsid w:val="008B4F8A"/>
    <w:rsid w:val="008C0670"/>
    <w:rsid w:val="008C1989"/>
    <w:rsid w:val="008C3229"/>
    <w:rsid w:val="008C3BBF"/>
    <w:rsid w:val="008C44D6"/>
    <w:rsid w:val="008D2DDE"/>
    <w:rsid w:val="008D6180"/>
    <w:rsid w:val="008D724B"/>
    <w:rsid w:val="008D72E8"/>
    <w:rsid w:val="008E0818"/>
    <w:rsid w:val="008E4573"/>
    <w:rsid w:val="008E63DD"/>
    <w:rsid w:val="008F1265"/>
    <w:rsid w:val="008F14FD"/>
    <w:rsid w:val="008F1545"/>
    <w:rsid w:val="008F6E32"/>
    <w:rsid w:val="009049C5"/>
    <w:rsid w:val="00906A49"/>
    <w:rsid w:val="00911931"/>
    <w:rsid w:val="00912D74"/>
    <w:rsid w:val="0091311A"/>
    <w:rsid w:val="00914BC9"/>
    <w:rsid w:val="009155D3"/>
    <w:rsid w:val="00915FD6"/>
    <w:rsid w:val="00917F0A"/>
    <w:rsid w:val="0092133C"/>
    <w:rsid w:val="009309A8"/>
    <w:rsid w:val="009368F7"/>
    <w:rsid w:val="00940F58"/>
    <w:rsid w:val="00941E2E"/>
    <w:rsid w:val="00942CB0"/>
    <w:rsid w:val="00943F2B"/>
    <w:rsid w:val="00944024"/>
    <w:rsid w:val="00946B81"/>
    <w:rsid w:val="009536E1"/>
    <w:rsid w:val="00955CF1"/>
    <w:rsid w:val="0096389B"/>
    <w:rsid w:val="009675C2"/>
    <w:rsid w:val="00971AF3"/>
    <w:rsid w:val="00972D8E"/>
    <w:rsid w:val="0097357B"/>
    <w:rsid w:val="0097586A"/>
    <w:rsid w:val="00975944"/>
    <w:rsid w:val="00981B13"/>
    <w:rsid w:val="00984E33"/>
    <w:rsid w:val="00986DA5"/>
    <w:rsid w:val="0098776D"/>
    <w:rsid w:val="009905AA"/>
    <w:rsid w:val="00994FA7"/>
    <w:rsid w:val="00996496"/>
    <w:rsid w:val="00996B55"/>
    <w:rsid w:val="009A4EED"/>
    <w:rsid w:val="009A639F"/>
    <w:rsid w:val="009B5055"/>
    <w:rsid w:val="009C35D3"/>
    <w:rsid w:val="009C5B5E"/>
    <w:rsid w:val="009C6BB1"/>
    <w:rsid w:val="009D02B7"/>
    <w:rsid w:val="009D17CB"/>
    <w:rsid w:val="009D47BD"/>
    <w:rsid w:val="009D750D"/>
    <w:rsid w:val="009D7B57"/>
    <w:rsid w:val="009E59CB"/>
    <w:rsid w:val="009F0A1E"/>
    <w:rsid w:val="009F78EE"/>
    <w:rsid w:val="00A0207D"/>
    <w:rsid w:val="00A02892"/>
    <w:rsid w:val="00A02A1A"/>
    <w:rsid w:val="00A04BFC"/>
    <w:rsid w:val="00A116EC"/>
    <w:rsid w:val="00A11F31"/>
    <w:rsid w:val="00A12EB1"/>
    <w:rsid w:val="00A12FFA"/>
    <w:rsid w:val="00A13577"/>
    <w:rsid w:val="00A22B6C"/>
    <w:rsid w:val="00A24145"/>
    <w:rsid w:val="00A24402"/>
    <w:rsid w:val="00A25DCB"/>
    <w:rsid w:val="00A26659"/>
    <w:rsid w:val="00A33558"/>
    <w:rsid w:val="00A4007F"/>
    <w:rsid w:val="00A43219"/>
    <w:rsid w:val="00A45CA9"/>
    <w:rsid w:val="00A469AB"/>
    <w:rsid w:val="00A512F8"/>
    <w:rsid w:val="00A52012"/>
    <w:rsid w:val="00A5269F"/>
    <w:rsid w:val="00A567F1"/>
    <w:rsid w:val="00A57ED9"/>
    <w:rsid w:val="00A6247D"/>
    <w:rsid w:val="00A70C9C"/>
    <w:rsid w:val="00A71A6A"/>
    <w:rsid w:val="00A728A6"/>
    <w:rsid w:val="00A72F23"/>
    <w:rsid w:val="00A72F68"/>
    <w:rsid w:val="00A754FF"/>
    <w:rsid w:val="00A8406A"/>
    <w:rsid w:val="00A857D7"/>
    <w:rsid w:val="00A86300"/>
    <w:rsid w:val="00A90477"/>
    <w:rsid w:val="00A906C1"/>
    <w:rsid w:val="00A91FC8"/>
    <w:rsid w:val="00A92D10"/>
    <w:rsid w:val="00A94158"/>
    <w:rsid w:val="00A949AE"/>
    <w:rsid w:val="00A96F1A"/>
    <w:rsid w:val="00AB5717"/>
    <w:rsid w:val="00AC0755"/>
    <w:rsid w:val="00AC4487"/>
    <w:rsid w:val="00AD0CF9"/>
    <w:rsid w:val="00AD200D"/>
    <w:rsid w:val="00AD4E11"/>
    <w:rsid w:val="00AE3E0E"/>
    <w:rsid w:val="00AE4670"/>
    <w:rsid w:val="00AE55CD"/>
    <w:rsid w:val="00AF186B"/>
    <w:rsid w:val="00AF2484"/>
    <w:rsid w:val="00AF571F"/>
    <w:rsid w:val="00AF7022"/>
    <w:rsid w:val="00AF7177"/>
    <w:rsid w:val="00B01F56"/>
    <w:rsid w:val="00B027C5"/>
    <w:rsid w:val="00B02E1A"/>
    <w:rsid w:val="00B02FAA"/>
    <w:rsid w:val="00B07455"/>
    <w:rsid w:val="00B12980"/>
    <w:rsid w:val="00B14E2F"/>
    <w:rsid w:val="00B16589"/>
    <w:rsid w:val="00B202D2"/>
    <w:rsid w:val="00B20C11"/>
    <w:rsid w:val="00B24D63"/>
    <w:rsid w:val="00B25232"/>
    <w:rsid w:val="00B26098"/>
    <w:rsid w:val="00B302DE"/>
    <w:rsid w:val="00B305C3"/>
    <w:rsid w:val="00B3314B"/>
    <w:rsid w:val="00B40862"/>
    <w:rsid w:val="00B47DC4"/>
    <w:rsid w:val="00B5033F"/>
    <w:rsid w:val="00B51D81"/>
    <w:rsid w:val="00B52435"/>
    <w:rsid w:val="00B525CD"/>
    <w:rsid w:val="00B53EA0"/>
    <w:rsid w:val="00B5557C"/>
    <w:rsid w:val="00B55A66"/>
    <w:rsid w:val="00B56287"/>
    <w:rsid w:val="00B57DF2"/>
    <w:rsid w:val="00B62202"/>
    <w:rsid w:val="00B64759"/>
    <w:rsid w:val="00B65ADB"/>
    <w:rsid w:val="00B67A3A"/>
    <w:rsid w:val="00B70CBD"/>
    <w:rsid w:val="00B73F8E"/>
    <w:rsid w:val="00B757C6"/>
    <w:rsid w:val="00B764BC"/>
    <w:rsid w:val="00B76F44"/>
    <w:rsid w:val="00B77CA5"/>
    <w:rsid w:val="00B80814"/>
    <w:rsid w:val="00B822B7"/>
    <w:rsid w:val="00B84E92"/>
    <w:rsid w:val="00B862A2"/>
    <w:rsid w:val="00B92003"/>
    <w:rsid w:val="00B94C66"/>
    <w:rsid w:val="00B950EE"/>
    <w:rsid w:val="00BA1C6B"/>
    <w:rsid w:val="00BA4A27"/>
    <w:rsid w:val="00BA66C2"/>
    <w:rsid w:val="00BA66F2"/>
    <w:rsid w:val="00BB26EA"/>
    <w:rsid w:val="00BB349D"/>
    <w:rsid w:val="00BB6499"/>
    <w:rsid w:val="00BC01D8"/>
    <w:rsid w:val="00BC7337"/>
    <w:rsid w:val="00BD010D"/>
    <w:rsid w:val="00BD597D"/>
    <w:rsid w:val="00BD630E"/>
    <w:rsid w:val="00BE1C66"/>
    <w:rsid w:val="00BE32D9"/>
    <w:rsid w:val="00BE4934"/>
    <w:rsid w:val="00BE6678"/>
    <w:rsid w:val="00BE691A"/>
    <w:rsid w:val="00BE712B"/>
    <w:rsid w:val="00BE7B3F"/>
    <w:rsid w:val="00BF1679"/>
    <w:rsid w:val="00BF411A"/>
    <w:rsid w:val="00BF48A6"/>
    <w:rsid w:val="00BF72F9"/>
    <w:rsid w:val="00C01882"/>
    <w:rsid w:val="00C01BA1"/>
    <w:rsid w:val="00C026B2"/>
    <w:rsid w:val="00C11980"/>
    <w:rsid w:val="00C11A13"/>
    <w:rsid w:val="00C1203B"/>
    <w:rsid w:val="00C13BC4"/>
    <w:rsid w:val="00C170D8"/>
    <w:rsid w:val="00C2053F"/>
    <w:rsid w:val="00C2210F"/>
    <w:rsid w:val="00C239A5"/>
    <w:rsid w:val="00C2702F"/>
    <w:rsid w:val="00C357E0"/>
    <w:rsid w:val="00C36200"/>
    <w:rsid w:val="00C440DE"/>
    <w:rsid w:val="00C51C67"/>
    <w:rsid w:val="00C61348"/>
    <w:rsid w:val="00C7635F"/>
    <w:rsid w:val="00C76A8D"/>
    <w:rsid w:val="00C77DF9"/>
    <w:rsid w:val="00C84C32"/>
    <w:rsid w:val="00C91948"/>
    <w:rsid w:val="00C91A0B"/>
    <w:rsid w:val="00C91A2C"/>
    <w:rsid w:val="00C91BAA"/>
    <w:rsid w:val="00C91D1F"/>
    <w:rsid w:val="00C96AD9"/>
    <w:rsid w:val="00CA18DF"/>
    <w:rsid w:val="00CA3312"/>
    <w:rsid w:val="00CA480C"/>
    <w:rsid w:val="00CA6161"/>
    <w:rsid w:val="00CA6196"/>
    <w:rsid w:val="00CB1731"/>
    <w:rsid w:val="00CB2750"/>
    <w:rsid w:val="00CB5EF9"/>
    <w:rsid w:val="00CB664C"/>
    <w:rsid w:val="00CC06F2"/>
    <w:rsid w:val="00CC2705"/>
    <w:rsid w:val="00CC289F"/>
    <w:rsid w:val="00CC2EB0"/>
    <w:rsid w:val="00CC429A"/>
    <w:rsid w:val="00CC79A5"/>
    <w:rsid w:val="00CD2648"/>
    <w:rsid w:val="00CD38F8"/>
    <w:rsid w:val="00CD404E"/>
    <w:rsid w:val="00CD77B8"/>
    <w:rsid w:val="00CE1300"/>
    <w:rsid w:val="00CE50CD"/>
    <w:rsid w:val="00CE5277"/>
    <w:rsid w:val="00CE648F"/>
    <w:rsid w:val="00CE75B0"/>
    <w:rsid w:val="00CE7DCB"/>
    <w:rsid w:val="00CF0FF8"/>
    <w:rsid w:val="00CF532B"/>
    <w:rsid w:val="00CF57E0"/>
    <w:rsid w:val="00D16155"/>
    <w:rsid w:val="00D229CB"/>
    <w:rsid w:val="00D22E8B"/>
    <w:rsid w:val="00D232D5"/>
    <w:rsid w:val="00D23AB2"/>
    <w:rsid w:val="00D24870"/>
    <w:rsid w:val="00D248EB"/>
    <w:rsid w:val="00D25769"/>
    <w:rsid w:val="00D41CCA"/>
    <w:rsid w:val="00D4385B"/>
    <w:rsid w:val="00D46CD6"/>
    <w:rsid w:val="00D512AD"/>
    <w:rsid w:val="00D52AFE"/>
    <w:rsid w:val="00D54DA2"/>
    <w:rsid w:val="00D56B57"/>
    <w:rsid w:val="00D6287F"/>
    <w:rsid w:val="00D64E66"/>
    <w:rsid w:val="00D655F7"/>
    <w:rsid w:val="00D66AFC"/>
    <w:rsid w:val="00D7240F"/>
    <w:rsid w:val="00D7256C"/>
    <w:rsid w:val="00D74EB3"/>
    <w:rsid w:val="00D766F8"/>
    <w:rsid w:val="00D773EE"/>
    <w:rsid w:val="00D85540"/>
    <w:rsid w:val="00D92060"/>
    <w:rsid w:val="00D96D3C"/>
    <w:rsid w:val="00D97C98"/>
    <w:rsid w:val="00DA26C6"/>
    <w:rsid w:val="00DA3A6A"/>
    <w:rsid w:val="00DB2328"/>
    <w:rsid w:val="00DB2D5D"/>
    <w:rsid w:val="00DB6F21"/>
    <w:rsid w:val="00DC2233"/>
    <w:rsid w:val="00DC26A7"/>
    <w:rsid w:val="00DC2A4B"/>
    <w:rsid w:val="00DC378E"/>
    <w:rsid w:val="00DC64F6"/>
    <w:rsid w:val="00DC760B"/>
    <w:rsid w:val="00DD0E64"/>
    <w:rsid w:val="00DD50A5"/>
    <w:rsid w:val="00DD7DEA"/>
    <w:rsid w:val="00DE1042"/>
    <w:rsid w:val="00DE71D5"/>
    <w:rsid w:val="00DF0EC8"/>
    <w:rsid w:val="00DF294A"/>
    <w:rsid w:val="00DF2ACC"/>
    <w:rsid w:val="00DF472C"/>
    <w:rsid w:val="00E00733"/>
    <w:rsid w:val="00E009D3"/>
    <w:rsid w:val="00E03EF9"/>
    <w:rsid w:val="00E040D6"/>
    <w:rsid w:val="00E06C31"/>
    <w:rsid w:val="00E06EB5"/>
    <w:rsid w:val="00E073A0"/>
    <w:rsid w:val="00E073D7"/>
    <w:rsid w:val="00E07A2A"/>
    <w:rsid w:val="00E07A8D"/>
    <w:rsid w:val="00E07D5D"/>
    <w:rsid w:val="00E120DC"/>
    <w:rsid w:val="00E12D21"/>
    <w:rsid w:val="00E21709"/>
    <w:rsid w:val="00E25310"/>
    <w:rsid w:val="00E30297"/>
    <w:rsid w:val="00E34AC4"/>
    <w:rsid w:val="00E34F85"/>
    <w:rsid w:val="00E35F59"/>
    <w:rsid w:val="00E41F75"/>
    <w:rsid w:val="00E4226D"/>
    <w:rsid w:val="00E45790"/>
    <w:rsid w:val="00E53641"/>
    <w:rsid w:val="00E60C93"/>
    <w:rsid w:val="00E61CEA"/>
    <w:rsid w:val="00E72877"/>
    <w:rsid w:val="00E733BD"/>
    <w:rsid w:val="00E73660"/>
    <w:rsid w:val="00E80352"/>
    <w:rsid w:val="00E83E6F"/>
    <w:rsid w:val="00E849DB"/>
    <w:rsid w:val="00E861FF"/>
    <w:rsid w:val="00E86551"/>
    <w:rsid w:val="00E86632"/>
    <w:rsid w:val="00E875E4"/>
    <w:rsid w:val="00E902B8"/>
    <w:rsid w:val="00E9131B"/>
    <w:rsid w:val="00E91AF6"/>
    <w:rsid w:val="00E91B46"/>
    <w:rsid w:val="00E91D8A"/>
    <w:rsid w:val="00E96CE0"/>
    <w:rsid w:val="00EA0E5E"/>
    <w:rsid w:val="00EA46C4"/>
    <w:rsid w:val="00EA4F10"/>
    <w:rsid w:val="00EA68F3"/>
    <w:rsid w:val="00EA6967"/>
    <w:rsid w:val="00EA7261"/>
    <w:rsid w:val="00EB26FF"/>
    <w:rsid w:val="00EB75A7"/>
    <w:rsid w:val="00EC0BF0"/>
    <w:rsid w:val="00EC29FC"/>
    <w:rsid w:val="00EC2A14"/>
    <w:rsid w:val="00EC2BDF"/>
    <w:rsid w:val="00EC6A6F"/>
    <w:rsid w:val="00ED4C1B"/>
    <w:rsid w:val="00ED584B"/>
    <w:rsid w:val="00ED5D68"/>
    <w:rsid w:val="00ED5E4B"/>
    <w:rsid w:val="00EE5E8F"/>
    <w:rsid w:val="00EF0067"/>
    <w:rsid w:val="00EF00BF"/>
    <w:rsid w:val="00EF0EBE"/>
    <w:rsid w:val="00EF12DF"/>
    <w:rsid w:val="00EF62D3"/>
    <w:rsid w:val="00EF6DF9"/>
    <w:rsid w:val="00F0149C"/>
    <w:rsid w:val="00F016A9"/>
    <w:rsid w:val="00F11DCD"/>
    <w:rsid w:val="00F136B4"/>
    <w:rsid w:val="00F145E5"/>
    <w:rsid w:val="00F22AD1"/>
    <w:rsid w:val="00F2302A"/>
    <w:rsid w:val="00F23273"/>
    <w:rsid w:val="00F23CDB"/>
    <w:rsid w:val="00F264AC"/>
    <w:rsid w:val="00F27F6D"/>
    <w:rsid w:val="00F32276"/>
    <w:rsid w:val="00F32721"/>
    <w:rsid w:val="00F35141"/>
    <w:rsid w:val="00F3634D"/>
    <w:rsid w:val="00F436DF"/>
    <w:rsid w:val="00F43D34"/>
    <w:rsid w:val="00F445C5"/>
    <w:rsid w:val="00F452E9"/>
    <w:rsid w:val="00F45531"/>
    <w:rsid w:val="00F45D59"/>
    <w:rsid w:val="00F52A3E"/>
    <w:rsid w:val="00F52FA4"/>
    <w:rsid w:val="00F5441F"/>
    <w:rsid w:val="00F54CB1"/>
    <w:rsid w:val="00F66D6C"/>
    <w:rsid w:val="00F73026"/>
    <w:rsid w:val="00F7641C"/>
    <w:rsid w:val="00F77381"/>
    <w:rsid w:val="00F80230"/>
    <w:rsid w:val="00F809E3"/>
    <w:rsid w:val="00F81CFA"/>
    <w:rsid w:val="00F82F9F"/>
    <w:rsid w:val="00F834FC"/>
    <w:rsid w:val="00F8538D"/>
    <w:rsid w:val="00F863F1"/>
    <w:rsid w:val="00F865CA"/>
    <w:rsid w:val="00F91E97"/>
    <w:rsid w:val="00F922AB"/>
    <w:rsid w:val="00F953D6"/>
    <w:rsid w:val="00F97239"/>
    <w:rsid w:val="00FA0A92"/>
    <w:rsid w:val="00FA10D8"/>
    <w:rsid w:val="00FA7DC9"/>
    <w:rsid w:val="00FA7F9C"/>
    <w:rsid w:val="00FB01B4"/>
    <w:rsid w:val="00FB0453"/>
    <w:rsid w:val="00FB648B"/>
    <w:rsid w:val="00FC2A58"/>
    <w:rsid w:val="00FC4E08"/>
    <w:rsid w:val="00FD0C1B"/>
    <w:rsid w:val="00FD13BC"/>
    <w:rsid w:val="00FD55DB"/>
    <w:rsid w:val="00FE02FA"/>
    <w:rsid w:val="00FE17F1"/>
    <w:rsid w:val="00FE297A"/>
    <w:rsid w:val="00FE43C1"/>
    <w:rsid w:val="00FE5835"/>
    <w:rsid w:val="00FE6523"/>
    <w:rsid w:val="00FE6E3A"/>
    <w:rsid w:val="00FE723C"/>
    <w:rsid w:val="00FF02DE"/>
    <w:rsid w:val="00FF6139"/>
    <w:rsid w:val="00FF68A8"/>
    <w:rsid w:val="00FF727E"/>
    <w:rsid w:val="00FF75C0"/>
    <w:rsid w:val="00FF77F2"/>
    <w:rsid w:val="00FF7949"/>
    <w:rsid w:val="0D77CBEE"/>
    <w:rsid w:val="1D1FFACC"/>
    <w:rsid w:val="36984F27"/>
    <w:rsid w:val="3A2A1767"/>
    <w:rsid w:val="3C65789F"/>
    <w:rsid w:val="44E2C134"/>
    <w:rsid w:val="4853DA3A"/>
    <w:rsid w:val="4D599C29"/>
    <w:rsid w:val="4ED2E6BC"/>
    <w:rsid w:val="55397D20"/>
    <w:rsid w:val="5FDADAD9"/>
    <w:rsid w:val="62E9D17E"/>
    <w:rsid w:val="63271514"/>
    <w:rsid w:val="66217240"/>
    <w:rsid w:val="685CEA74"/>
    <w:rsid w:val="6DD6B706"/>
    <w:rsid w:val="734FB730"/>
    <w:rsid w:val="7CCC4E4A"/>
    <w:rsid w:val="7FB3E5A4"/>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085A9"/>
  <w15:docId w15:val="{881C3F98-7ABA-4817-A5D6-3E8BC92653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i" w:default="1">
    <w:name w:val="Normal"/>
    <w:qFormat/>
    <w:rsid w:val="003D4E35"/>
    <w:rPr>
      <w:sz w:val="24"/>
      <w:lang w:val="en-GB" w:eastAsia="en-US"/>
    </w:rPr>
  </w:style>
  <w:style w:type="paragraph" w:styleId="Otsikko1">
    <w:name w:val="heading 1"/>
    <w:basedOn w:val="Normaali"/>
    <w:next w:val="Normaali"/>
    <w:link w:val="Otsikko1Char"/>
    <w:uiPriority w:val="99"/>
    <w:qFormat/>
    <w:rsid w:val="00E86551"/>
    <w:pPr>
      <w:keepNext/>
      <w:widowControl w:val="0"/>
      <w:adjustRightInd w:val="0"/>
      <w:spacing w:before="240" w:after="60" w:line="360" w:lineRule="atLeast"/>
      <w:jc w:val="both"/>
      <w:textAlignment w:val="baseline"/>
      <w:outlineLvl w:val="0"/>
    </w:pPr>
    <w:rPr>
      <w:rFonts w:ascii="Arial" w:hAnsi="Arial" w:cs="Arial"/>
      <w:b/>
      <w:bCs/>
      <w:i/>
      <w:kern w:val="32"/>
      <w:sz w:val="28"/>
      <w:szCs w:val="32"/>
      <w:lang w:val="en-US"/>
    </w:rPr>
  </w:style>
  <w:style w:type="paragraph" w:styleId="Otsikko2">
    <w:name w:val="heading 2"/>
    <w:basedOn w:val="Normaali"/>
    <w:next w:val="Normaali"/>
    <w:link w:val="Otsikko2Char1"/>
    <w:uiPriority w:val="99"/>
    <w:qFormat/>
    <w:rsid w:val="00E86551"/>
    <w:pPr>
      <w:keepNext/>
      <w:widowControl w:val="0"/>
      <w:adjustRightInd w:val="0"/>
      <w:spacing w:before="240" w:after="60" w:line="360" w:lineRule="atLeast"/>
      <w:jc w:val="both"/>
      <w:textAlignment w:val="baseline"/>
      <w:outlineLvl w:val="1"/>
    </w:pPr>
    <w:rPr>
      <w:rFonts w:ascii="Arial" w:hAnsi="Arial"/>
      <w:b/>
      <w:i/>
    </w:rPr>
  </w:style>
  <w:style w:type="paragraph" w:styleId="Otsikko3">
    <w:name w:val="heading 3"/>
    <w:basedOn w:val="Normaali"/>
    <w:next w:val="Normaali"/>
    <w:link w:val="Otsikko3Char"/>
    <w:unhideWhenUsed/>
    <w:qFormat/>
    <w:rsid w:val="009C35D3"/>
    <w:pPr>
      <w:keepNext/>
      <w:keepLines/>
      <w:spacing w:before="40"/>
      <w:outlineLvl w:val="2"/>
    </w:pPr>
    <w:rPr>
      <w:rFonts w:ascii="Arial" w:hAnsi="Arial" w:eastAsiaTheme="majorEastAsia" w:cstheme="majorBidi"/>
      <w:sz w:val="22"/>
      <w:szCs w:val="24"/>
    </w:r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rsid w:val="00B47DC4"/>
    <w:pPr>
      <w:tabs>
        <w:tab w:val="center" w:pos="4536"/>
        <w:tab w:val="right" w:pos="9072"/>
      </w:tabs>
    </w:pPr>
  </w:style>
  <w:style w:type="paragraph" w:styleId="YaraText" w:customStyle="1">
    <w:name w:val="Yara Text"/>
    <w:uiPriority w:val="99"/>
    <w:rsid w:val="00B47DC4"/>
    <w:pPr>
      <w:tabs>
        <w:tab w:val="left" w:pos="1134"/>
        <w:tab w:val="left" w:pos="2268"/>
        <w:tab w:val="left" w:pos="3402"/>
        <w:tab w:val="left" w:pos="4536"/>
        <w:tab w:val="left" w:pos="6237"/>
        <w:tab w:val="left" w:pos="7371"/>
        <w:tab w:val="left" w:pos="8789"/>
        <w:tab w:val="left" w:pos="10206"/>
      </w:tabs>
    </w:pPr>
    <w:rPr>
      <w:snapToGrid w:val="0"/>
      <w:sz w:val="24"/>
      <w:lang w:val="en-GB" w:eastAsia="en-US"/>
    </w:rPr>
  </w:style>
  <w:style w:type="paragraph" w:styleId="Heading" w:customStyle="1">
    <w:name w:val="Heading"/>
    <w:next w:val="YaraContentsText"/>
    <w:rsid w:val="00B47DC4"/>
    <w:pPr>
      <w:keepLines/>
      <w:tabs>
        <w:tab w:val="left" w:pos="1134"/>
        <w:tab w:val="left" w:pos="2268"/>
        <w:tab w:val="left" w:pos="3402"/>
        <w:tab w:val="left" w:pos="4536"/>
        <w:tab w:val="left" w:pos="6237"/>
        <w:tab w:val="left" w:pos="7371"/>
        <w:tab w:val="left" w:pos="8789"/>
        <w:tab w:val="left" w:pos="10206"/>
      </w:tabs>
      <w:spacing w:before="142" w:after="85"/>
      <w:ind w:left="1134"/>
    </w:pPr>
    <w:rPr>
      <w:rFonts w:ascii="Arial" w:hAnsi="Arial"/>
      <w:b/>
      <w:snapToGrid w:val="0"/>
      <w:sz w:val="28"/>
      <w:lang w:val="en-GB" w:eastAsia="en-US"/>
    </w:rPr>
  </w:style>
  <w:style w:type="character" w:styleId="Sivunumero">
    <w:name w:val="page number"/>
    <w:basedOn w:val="Kappaleenoletusfontti"/>
    <w:rsid w:val="00B47DC4"/>
  </w:style>
  <w:style w:type="paragraph" w:styleId="YaraContentsText" w:customStyle="1">
    <w:name w:val="Yara Contents Text"/>
    <w:rsid w:val="00B47DC4"/>
    <w:pPr>
      <w:tabs>
        <w:tab w:val="left" w:pos="1134"/>
        <w:tab w:val="left" w:pos="2268"/>
        <w:tab w:val="left" w:pos="3402"/>
        <w:tab w:val="left" w:pos="4536"/>
        <w:tab w:val="left" w:pos="6237"/>
        <w:tab w:val="left" w:pos="7371"/>
        <w:tab w:val="left" w:pos="8789"/>
        <w:tab w:val="left" w:pos="10206"/>
      </w:tabs>
      <w:ind w:left="1134"/>
    </w:pPr>
    <w:rPr>
      <w:sz w:val="24"/>
      <w:lang w:val="en-GB" w:eastAsia="en-US"/>
    </w:rPr>
  </w:style>
  <w:style w:type="paragraph" w:styleId="Alatunniste">
    <w:name w:val="footer"/>
    <w:basedOn w:val="Normaali"/>
    <w:rsid w:val="00A22B6C"/>
    <w:pPr>
      <w:tabs>
        <w:tab w:val="center" w:pos="4819"/>
        <w:tab w:val="right" w:pos="9638"/>
      </w:tabs>
    </w:pPr>
  </w:style>
  <w:style w:type="table" w:styleId="TaulukkoRuudukko">
    <w:name w:val="Table Grid"/>
    <w:basedOn w:val="Normaalitaulukko"/>
    <w:rsid w:val="00E86551"/>
    <w:pPr>
      <w:widowControl w:val="0"/>
      <w:adjustRightInd w:val="0"/>
      <w:spacing w:line="360" w:lineRule="atLeast"/>
      <w:jc w:val="both"/>
      <w:textAlignment w:val="baseline"/>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i1" w:customStyle="1">
    <w:name w:val="Normaali1"/>
    <w:rsid w:val="00E86551"/>
    <w:pPr>
      <w:widowControl w:val="0"/>
      <w:adjustRightInd w:val="0"/>
      <w:spacing w:line="360" w:lineRule="atLeast"/>
      <w:jc w:val="both"/>
      <w:textAlignment w:val="baseline"/>
    </w:pPr>
    <w:rPr>
      <w:sz w:val="24"/>
      <w:lang w:eastAsia="en-US"/>
    </w:rPr>
  </w:style>
  <w:style w:type="paragraph" w:styleId="Sisluet2">
    <w:name w:val="toc 2"/>
    <w:basedOn w:val="Normaali"/>
    <w:next w:val="Normaali"/>
    <w:autoRedefine/>
    <w:uiPriority w:val="39"/>
    <w:rsid w:val="00E86551"/>
    <w:pPr>
      <w:widowControl w:val="0"/>
      <w:adjustRightInd w:val="0"/>
      <w:spacing w:line="360" w:lineRule="atLeast"/>
      <w:ind w:left="200"/>
      <w:jc w:val="both"/>
      <w:textAlignment w:val="baseline"/>
    </w:pPr>
    <w:rPr>
      <w:sz w:val="20"/>
    </w:rPr>
  </w:style>
  <w:style w:type="paragraph" w:styleId="Sisennettyleipteksti">
    <w:name w:val="Body Text Indent"/>
    <w:basedOn w:val="Normaali"/>
    <w:rsid w:val="00E86551"/>
    <w:pPr>
      <w:widowControl w:val="0"/>
      <w:adjustRightInd w:val="0"/>
      <w:spacing w:line="360" w:lineRule="atLeast"/>
      <w:ind w:left="1418"/>
      <w:jc w:val="both"/>
      <w:textAlignment w:val="baseline"/>
    </w:pPr>
    <w:rPr>
      <w:rFonts w:ascii="Arial" w:hAnsi="Arial"/>
      <w:sz w:val="20"/>
      <w:lang w:val="fi-FI" w:eastAsia="fi-FI"/>
    </w:rPr>
  </w:style>
  <w:style w:type="character" w:styleId="Otsikko2Char" w:customStyle="1">
    <w:name w:val="Otsikko 2 Char"/>
    <w:basedOn w:val="Kappaleenoletusfontti"/>
    <w:rsid w:val="00E86551"/>
    <w:rPr>
      <w:rFonts w:ascii="Arial" w:hAnsi="Arial"/>
      <w:b/>
      <w:noProof w:val="0"/>
      <w:sz w:val="24"/>
      <w:lang w:val="fi-FI" w:eastAsia="fi-FI" w:bidi="ar-SA"/>
    </w:rPr>
  </w:style>
  <w:style w:type="paragraph" w:styleId="NormaaliWWW">
    <w:name w:val="Normal (Web)"/>
    <w:basedOn w:val="Normaali"/>
    <w:rsid w:val="00E86551"/>
    <w:pPr>
      <w:widowControl w:val="0"/>
      <w:adjustRightInd w:val="0"/>
      <w:spacing w:before="100" w:after="100" w:line="360" w:lineRule="atLeast"/>
      <w:jc w:val="both"/>
      <w:textAlignment w:val="baseline"/>
    </w:pPr>
    <w:rPr>
      <w:lang w:val="fi-FI" w:eastAsia="fi-FI"/>
    </w:rPr>
  </w:style>
  <w:style w:type="paragraph" w:styleId="Sisluet1">
    <w:name w:val="toc 1"/>
    <w:basedOn w:val="Normaali"/>
    <w:next w:val="Normaali"/>
    <w:autoRedefine/>
    <w:uiPriority w:val="39"/>
    <w:rsid w:val="00E86551"/>
    <w:pPr>
      <w:widowControl w:val="0"/>
      <w:tabs>
        <w:tab w:val="left" w:pos="342"/>
        <w:tab w:val="right" w:leader="dot" w:pos="9742"/>
      </w:tabs>
      <w:adjustRightInd w:val="0"/>
      <w:spacing w:line="360" w:lineRule="atLeast"/>
      <w:jc w:val="both"/>
      <w:textAlignment w:val="baseline"/>
    </w:pPr>
    <w:rPr>
      <w:szCs w:val="24"/>
      <w:lang w:val="en-US"/>
    </w:rPr>
  </w:style>
  <w:style w:type="character" w:styleId="Hyperlinkki">
    <w:name w:val="Hyperlink"/>
    <w:basedOn w:val="Kappaleenoletusfontti"/>
    <w:uiPriority w:val="99"/>
    <w:rsid w:val="00E86551"/>
    <w:rPr>
      <w:color w:val="0000FF"/>
      <w:u w:val="single"/>
    </w:rPr>
  </w:style>
  <w:style w:type="paragraph" w:styleId="C1PlainText" w:customStyle="1">
    <w:name w:val="C1 Plain Text"/>
    <w:basedOn w:val="Normaali"/>
    <w:rsid w:val="00E86551"/>
    <w:pPr>
      <w:overflowPunct w:val="0"/>
      <w:autoSpaceDE w:val="0"/>
      <w:autoSpaceDN w:val="0"/>
      <w:adjustRightInd w:val="0"/>
      <w:spacing w:before="120" w:after="120"/>
      <w:ind w:left="1298"/>
      <w:jc w:val="both"/>
      <w:textAlignment w:val="baseline"/>
    </w:pPr>
  </w:style>
  <w:style w:type="paragraph" w:styleId="ListItemC1" w:customStyle="1">
    <w:name w:val="List Item C1"/>
    <w:basedOn w:val="Normaali"/>
    <w:rsid w:val="00E86551"/>
    <w:pPr>
      <w:numPr>
        <w:numId w:val="1"/>
      </w:numPr>
      <w:tabs>
        <w:tab w:val="clear" w:pos="1658"/>
      </w:tabs>
      <w:overflowPunct w:val="0"/>
      <w:autoSpaceDE w:val="0"/>
      <w:autoSpaceDN w:val="0"/>
      <w:adjustRightInd w:val="0"/>
      <w:ind w:left="1582" w:hanging="284"/>
      <w:textAlignment w:val="baseline"/>
    </w:pPr>
  </w:style>
  <w:style w:type="paragraph" w:styleId="Seliteteksti">
    <w:name w:val="Balloon Text"/>
    <w:basedOn w:val="Normaali"/>
    <w:semiHidden/>
    <w:rsid w:val="00E86551"/>
    <w:pPr>
      <w:widowControl w:val="0"/>
      <w:adjustRightInd w:val="0"/>
      <w:spacing w:line="360" w:lineRule="atLeast"/>
      <w:jc w:val="both"/>
      <w:textAlignment w:val="baseline"/>
    </w:pPr>
    <w:rPr>
      <w:rFonts w:ascii="Tahoma" w:hAnsi="Tahoma" w:cs="Tahoma"/>
      <w:sz w:val="16"/>
      <w:szCs w:val="16"/>
      <w:lang w:val="en-US"/>
    </w:rPr>
  </w:style>
  <w:style w:type="paragraph" w:styleId="Luettelokappale">
    <w:name w:val="List Paragraph"/>
    <w:basedOn w:val="Normaali"/>
    <w:uiPriority w:val="34"/>
    <w:qFormat/>
    <w:rsid w:val="004C4777"/>
    <w:pPr>
      <w:ind w:left="720"/>
      <w:contextualSpacing/>
    </w:pPr>
    <w:rPr>
      <w:szCs w:val="24"/>
      <w:lang w:val="fi-FI" w:eastAsia="fi-FI"/>
    </w:rPr>
  </w:style>
  <w:style w:type="paragraph" w:styleId="Default" w:customStyle="1">
    <w:name w:val="Default"/>
    <w:rsid w:val="000A5F30"/>
    <w:pPr>
      <w:autoSpaceDE w:val="0"/>
      <w:autoSpaceDN w:val="0"/>
      <w:adjustRightInd w:val="0"/>
    </w:pPr>
    <w:rPr>
      <w:color w:val="000000"/>
      <w:sz w:val="24"/>
      <w:szCs w:val="24"/>
    </w:rPr>
  </w:style>
  <w:style w:type="paragraph" w:styleId="ContentsText" w:customStyle="1">
    <w:name w:val="Contents Text"/>
    <w:basedOn w:val="Normaali"/>
    <w:rsid w:val="00A71A6A"/>
    <w:pPr>
      <w:tabs>
        <w:tab w:val="left" w:pos="1360"/>
        <w:tab w:val="left" w:pos="2664"/>
        <w:tab w:val="left" w:pos="3969"/>
        <w:tab w:val="left" w:pos="5273"/>
        <w:tab w:val="left" w:pos="6577"/>
        <w:tab w:val="left" w:pos="7881"/>
        <w:tab w:val="left" w:pos="9185"/>
        <w:tab w:val="left" w:pos="10489"/>
        <w:tab w:val="left" w:pos="11793"/>
        <w:tab w:val="left" w:pos="13097"/>
        <w:tab w:val="left" w:pos="14401"/>
      </w:tabs>
      <w:ind w:left="1360"/>
    </w:pPr>
  </w:style>
  <w:style w:type="paragraph" w:styleId="Bullet" w:customStyle="1">
    <w:name w:val="Bullet"/>
    <w:basedOn w:val="Normaali"/>
    <w:rsid w:val="00A71A6A"/>
    <w:pPr>
      <w:tabs>
        <w:tab w:val="left" w:pos="1360"/>
        <w:tab w:val="left" w:pos="2664"/>
        <w:tab w:val="left" w:pos="3969"/>
        <w:tab w:val="left" w:pos="5273"/>
        <w:tab w:val="left" w:pos="6577"/>
        <w:tab w:val="left" w:pos="7881"/>
        <w:tab w:val="left" w:pos="9185"/>
        <w:tab w:val="left" w:pos="10489"/>
        <w:tab w:val="left" w:pos="11793"/>
        <w:tab w:val="left" w:pos="13097"/>
        <w:tab w:val="left" w:pos="14401"/>
      </w:tabs>
    </w:pPr>
  </w:style>
  <w:style w:type="paragraph" w:styleId="DefaultText" w:customStyle="1">
    <w:name w:val="Default Text"/>
    <w:basedOn w:val="Normaali"/>
    <w:rsid w:val="00A71A6A"/>
    <w:pPr>
      <w:tabs>
        <w:tab w:val="left" w:pos="1360"/>
        <w:tab w:val="left" w:pos="2664"/>
        <w:tab w:val="left" w:pos="3969"/>
        <w:tab w:val="left" w:pos="5273"/>
        <w:tab w:val="left" w:pos="6577"/>
        <w:tab w:val="left" w:pos="7881"/>
        <w:tab w:val="left" w:pos="9185"/>
        <w:tab w:val="left" w:pos="10489"/>
        <w:tab w:val="left" w:pos="11793"/>
        <w:tab w:val="left" w:pos="13097"/>
        <w:tab w:val="left" w:pos="14401"/>
      </w:tabs>
    </w:pPr>
  </w:style>
  <w:style w:type="paragraph" w:styleId="HydroContentsText" w:customStyle="1">
    <w:name w:val="Hydro Contents Text"/>
    <w:rsid w:val="001121E3"/>
    <w:pPr>
      <w:tabs>
        <w:tab w:val="left" w:pos="1134"/>
        <w:tab w:val="left" w:pos="2268"/>
        <w:tab w:val="left" w:pos="3402"/>
        <w:tab w:val="left" w:pos="4536"/>
        <w:tab w:val="left" w:pos="6237"/>
        <w:tab w:val="left" w:pos="7371"/>
        <w:tab w:val="left" w:pos="8789"/>
        <w:tab w:val="left" w:pos="10206"/>
      </w:tabs>
      <w:ind w:left="1134"/>
    </w:pPr>
    <w:rPr>
      <w:sz w:val="24"/>
      <w:lang w:val="en-GB" w:eastAsia="en-US"/>
    </w:rPr>
  </w:style>
  <w:style w:type="character" w:styleId="Otsikko2Char1" w:customStyle="1">
    <w:name w:val="Otsikko 2 Char1"/>
    <w:basedOn w:val="Kappaleenoletusfontti"/>
    <w:link w:val="Otsikko2"/>
    <w:uiPriority w:val="99"/>
    <w:locked/>
    <w:rsid w:val="00D766F8"/>
    <w:rPr>
      <w:rFonts w:ascii="Arial" w:hAnsi="Arial"/>
      <w:b/>
      <w:i/>
      <w:sz w:val="24"/>
      <w:lang w:val="en-GB" w:eastAsia="en-US"/>
    </w:rPr>
  </w:style>
  <w:style w:type="character" w:styleId="Otsikko1Char" w:customStyle="1">
    <w:name w:val="Otsikko 1 Char"/>
    <w:basedOn w:val="Kappaleenoletusfontti"/>
    <w:link w:val="Otsikko1"/>
    <w:uiPriority w:val="99"/>
    <w:locked/>
    <w:rsid w:val="007032C8"/>
    <w:rPr>
      <w:rFonts w:ascii="Arial" w:hAnsi="Arial" w:cs="Arial"/>
      <w:b/>
      <w:bCs/>
      <w:i/>
      <w:kern w:val="32"/>
      <w:sz w:val="28"/>
      <w:szCs w:val="32"/>
      <w:lang w:val="en-US" w:eastAsia="en-US"/>
    </w:rPr>
  </w:style>
  <w:style w:type="table" w:styleId="Vaalealuettelo-korostus3">
    <w:name w:val="Light List Accent 3"/>
    <w:basedOn w:val="Normaalitaulukko"/>
    <w:uiPriority w:val="61"/>
    <w:rsid w:val="003112CF"/>
    <w:rPr>
      <w:rFonts w:asciiTheme="minorHAnsi" w:hAnsiTheme="minorHAnsi" w:eastAsiaTheme="minorHAnsi" w:cstheme="minorBidi"/>
      <w:sz w:val="22"/>
      <w:szCs w:val="22"/>
      <w:lang w:val="nb-NO" w:eastAsia="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YltunnisteChar" w:customStyle="1">
    <w:name w:val="Ylätunniste Char"/>
    <w:basedOn w:val="Kappaleenoletusfontti"/>
    <w:link w:val="Yltunniste"/>
    <w:uiPriority w:val="99"/>
    <w:rsid w:val="003112CF"/>
    <w:rPr>
      <w:sz w:val="24"/>
      <w:lang w:val="en-GB" w:eastAsia="en-US"/>
    </w:rPr>
  </w:style>
  <w:style w:type="paragraph" w:styleId="paragraph" w:customStyle="1">
    <w:name w:val="paragraph"/>
    <w:basedOn w:val="Normaali"/>
    <w:rsid w:val="00FB01B4"/>
    <w:pPr>
      <w:spacing w:before="100" w:beforeAutospacing="1" w:after="100" w:afterAutospacing="1"/>
    </w:pPr>
    <w:rPr>
      <w:szCs w:val="24"/>
      <w:lang w:val="fi-FI" w:eastAsia="zh-CN"/>
    </w:rPr>
  </w:style>
  <w:style w:type="character" w:styleId="normaltextrun" w:customStyle="1">
    <w:name w:val="normaltextrun"/>
    <w:basedOn w:val="Kappaleenoletusfontti"/>
    <w:rsid w:val="00FB01B4"/>
  </w:style>
  <w:style w:type="character" w:styleId="eop" w:customStyle="1">
    <w:name w:val="eop"/>
    <w:basedOn w:val="Kappaleenoletusfontti"/>
    <w:rsid w:val="00FB01B4"/>
  </w:style>
  <w:style w:type="character" w:styleId="Ratkaisematonmaininta">
    <w:name w:val="Unresolved Mention"/>
    <w:basedOn w:val="Kappaleenoletusfontti"/>
    <w:uiPriority w:val="99"/>
    <w:semiHidden/>
    <w:unhideWhenUsed/>
    <w:rsid w:val="003240BA"/>
    <w:rPr>
      <w:color w:val="605E5C"/>
      <w:shd w:val="clear" w:color="auto" w:fill="E1DFDD"/>
    </w:rPr>
  </w:style>
  <w:style w:type="character" w:styleId="AvattuHyperlinkki">
    <w:name w:val="FollowedHyperlink"/>
    <w:basedOn w:val="Kappaleenoletusfontti"/>
    <w:semiHidden/>
    <w:unhideWhenUsed/>
    <w:rsid w:val="003240BA"/>
    <w:rPr>
      <w:color w:val="800080" w:themeColor="followedHyperlink"/>
      <w:u w:val="single"/>
    </w:rPr>
  </w:style>
  <w:style w:type="character" w:styleId="Otsikko3Char" w:customStyle="1">
    <w:name w:val="Otsikko 3 Char"/>
    <w:basedOn w:val="Kappaleenoletusfontti"/>
    <w:link w:val="Otsikko3"/>
    <w:rsid w:val="009C35D3"/>
    <w:rPr>
      <w:rFonts w:ascii="Arial" w:hAnsi="Arial" w:eastAsiaTheme="majorEastAsia" w:cstheme="majorBidi"/>
      <w:sz w:val="22"/>
      <w:szCs w:val="24"/>
      <w:lang w:val="en-GB" w:eastAsia="en-US"/>
    </w:rPr>
  </w:style>
  <w:style w:type="paragraph" w:styleId="Sisluet3">
    <w:name w:val="toc 3"/>
    <w:basedOn w:val="Normaali"/>
    <w:next w:val="Normaali"/>
    <w:autoRedefine/>
    <w:uiPriority w:val="39"/>
    <w:unhideWhenUsed/>
    <w:rsid w:val="00ED584B"/>
    <w:pPr>
      <w:tabs>
        <w:tab w:val="left" w:pos="1440"/>
        <w:tab w:val="right" w:leader="dot" w:pos="9628"/>
      </w:tabs>
      <w:spacing w:after="100"/>
      <w:ind w:left="480"/>
    </w:pPr>
    <w:rPr>
      <w:rFonts w:cs="Arial"/>
      <w:noProof/>
      <w:sz w:val="20"/>
      <w:lang w:val="fi-FI"/>
    </w:rPr>
  </w:style>
  <w:style w:type="character" w:styleId="Korostus">
    <w:name w:val="Emphasis"/>
    <w:basedOn w:val="Kappaleenoletusfontti"/>
    <w:qFormat/>
    <w:rsid w:val="00577B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0506">
      <w:bodyDiv w:val="1"/>
      <w:marLeft w:val="0"/>
      <w:marRight w:val="0"/>
      <w:marTop w:val="0"/>
      <w:marBottom w:val="0"/>
      <w:divBdr>
        <w:top w:val="none" w:sz="0" w:space="0" w:color="auto"/>
        <w:left w:val="none" w:sz="0" w:space="0" w:color="auto"/>
        <w:bottom w:val="none" w:sz="0" w:space="0" w:color="auto"/>
        <w:right w:val="none" w:sz="0" w:space="0" w:color="auto"/>
      </w:divBdr>
    </w:div>
    <w:div w:id="451557501">
      <w:bodyDiv w:val="1"/>
      <w:marLeft w:val="0"/>
      <w:marRight w:val="0"/>
      <w:marTop w:val="0"/>
      <w:marBottom w:val="0"/>
      <w:divBdr>
        <w:top w:val="none" w:sz="0" w:space="0" w:color="auto"/>
        <w:left w:val="none" w:sz="0" w:space="0" w:color="auto"/>
        <w:bottom w:val="none" w:sz="0" w:space="0" w:color="auto"/>
        <w:right w:val="none" w:sz="0" w:space="0" w:color="auto"/>
      </w:divBdr>
      <w:divsChild>
        <w:div w:id="1084573359">
          <w:marLeft w:val="302"/>
          <w:marRight w:val="0"/>
          <w:marTop w:val="108"/>
          <w:marBottom w:val="0"/>
          <w:divBdr>
            <w:top w:val="none" w:sz="0" w:space="0" w:color="auto"/>
            <w:left w:val="none" w:sz="0" w:space="0" w:color="auto"/>
            <w:bottom w:val="none" w:sz="0" w:space="0" w:color="auto"/>
            <w:right w:val="none" w:sz="0" w:space="0" w:color="auto"/>
          </w:divBdr>
        </w:div>
        <w:div w:id="1205094283">
          <w:marLeft w:val="1022"/>
          <w:marRight w:val="0"/>
          <w:marTop w:val="84"/>
          <w:marBottom w:val="0"/>
          <w:divBdr>
            <w:top w:val="none" w:sz="0" w:space="0" w:color="auto"/>
            <w:left w:val="none" w:sz="0" w:space="0" w:color="auto"/>
            <w:bottom w:val="none" w:sz="0" w:space="0" w:color="auto"/>
            <w:right w:val="none" w:sz="0" w:space="0" w:color="auto"/>
          </w:divBdr>
        </w:div>
        <w:div w:id="524558605">
          <w:marLeft w:val="302"/>
          <w:marRight w:val="0"/>
          <w:marTop w:val="108"/>
          <w:marBottom w:val="0"/>
          <w:divBdr>
            <w:top w:val="none" w:sz="0" w:space="0" w:color="auto"/>
            <w:left w:val="none" w:sz="0" w:space="0" w:color="auto"/>
            <w:bottom w:val="none" w:sz="0" w:space="0" w:color="auto"/>
            <w:right w:val="none" w:sz="0" w:space="0" w:color="auto"/>
          </w:divBdr>
        </w:div>
        <w:div w:id="2115782603">
          <w:marLeft w:val="1022"/>
          <w:marRight w:val="0"/>
          <w:marTop w:val="84"/>
          <w:marBottom w:val="0"/>
          <w:divBdr>
            <w:top w:val="none" w:sz="0" w:space="0" w:color="auto"/>
            <w:left w:val="none" w:sz="0" w:space="0" w:color="auto"/>
            <w:bottom w:val="none" w:sz="0" w:space="0" w:color="auto"/>
            <w:right w:val="none" w:sz="0" w:space="0" w:color="auto"/>
          </w:divBdr>
        </w:div>
        <w:div w:id="1803884934">
          <w:marLeft w:val="302"/>
          <w:marRight w:val="0"/>
          <w:marTop w:val="108"/>
          <w:marBottom w:val="0"/>
          <w:divBdr>
            <w:top w:val="none" w:sz="0" w:space="0" w:color="auto"/>
            <w:left w:val="none" w:sz="0" w:space="0" w:color="auto"/>
            <w:bottom w:val="none" w:sz="0" w:space="0" w:color="auto"/>
            <w:right w:val="none" w:sz="0" w:space="0" w:color="auto"/>
          </w:divBdr>
        </w:div>
        <w:div w:id="922421340">
          <w:marLeft w:val="1022"/>
          <w:marRight w:val="0"/>
          <w:marTop w:val="84"/>
          <w:marBottom w:val="0"/>
          <w:divBdr>
            <w:top w:val="none" w:sz="0" w:space="0" w:color="auto"/>
            <w:left w:val="none" w:sz="0" w:space="0" w:color="auto"/>
            <w:bottom w:val="none" w:sz="0" w:space="0" w:color="auto"/>
            <w:right w:val="none" w:sz="0" w:space="0" w:color="auto"/>
          </w:divBdr>
        </w:div>
        <w:div w:id="1101726006">
          <w:marLeft w:val="302"/>
          <w:marRight w:val="0"/>
          <w:marTop w:val="108"/>
          <w:marBottom w:val="0"/>
          <w:divBdr>
            <w:top w:val="none" w:sz="0" w:space="0" w:color="auto"/>
            <w:left w:val="none" w:sz="0" w:space="0" w:color="auto"/>
            <w:bottom w:val="none" w:sz="0" w:space="0" w:color="auto"/>
            <w:right w:val="none" w:sz="0" w:space="0" w:color="auto"/>
          </w:divBdr>
        </w:div>
        <w:div w:id="236939652">
          <w:marLeft w:val="1022"/>
          <w:marRight w:val="0"/>
          <w:marTop w:val="84"/>
          <w:marBottom w:val="0"/>
          <w:divBdr>
            <w:top w:val="none" w:sz="0" w:space="0" w:color="auto"/>
            <w:left w:val="none" w:sz="0" w:space="0" w:color="auto"/>
            <w:bottom w:val="none" w:sz="0" w:space="0" w:color="auto"/>
            <w:right w:val="none" w:sz="0" w:space="0" w:color="auto"/>
          </w:divBdr>
        </w:div>
      </w:divsChild>
    </w:div>
    <w:div w:id="910433569">
      <w:bodyDiv w:val="1"/>
      <w:marLeft w:val="0"/>
      <w:marRight w:val="0"/>
      <w:marTop w:val="0"/>
      <w:marBottom w:val="0"/>
      <w:divBdr>
        <w:top w:val="none" w:sz="0" w:space="0" w:color="auto"/>
        <w:left w:val="none" w:sz="0" w:space="0" w:color="auto"/>
        <w:bottom w:val="none" w:sz="0" w:space="0" w:color="auto"/>
        <w:right w:val="none" w:sz="0" w:space="0" w:color="auto"/>
      </w:divBdr>
    </w:div>
    <w:div w:id="1028872632">
      <w:bodyDiv w:val="1"/>
      <w:marLeft w:val="0"/>
      <w:marRight w:val="0"/>
      <w:marTop w:val="0"/>
      <w:marBottom w:val="0"/>
      <w:divBdr>
        <w:top w:val="none" w:sz="0" w:space="0" w:color="auto"/>
        <w:left w:val="none" w:sz="0" w:space="0" w:color="auto"/>
        <w:bottom w:val="none" w:sz="0" w:space="0" w:color="auto"/>
        <w:right w:val="none" w:sz="0" w:space="0" w:color="auto"/>
      </w:divBdr>
    </w:div>
    <w:div w:id="1272399953">
      <w:bodyDiv w:val="1"/>
      <w:marLeft w:val="0"/>
      <w:marRight w:val="0"/>
      <w:marTop w:val="0"/>
      <w:marBottom w:val="0"/>
      <w:divBdr>
        <w:top w:val="none" w:sz="0" w:space="0" w:color="auto"/>
        <w:left w:val="none" w:sz="0" w:space="0" w:color="auto"/>
        <w:bottom w:val="none" w:sz="0" w:space="0" w:color="auto"/>
        <w:right w:val="none" w:sz="0" w:space="0" w:color="auto"/>
      </w:divBdr>
    </w:div>
    <w:div w:id="1287394336">
      <w:bodyDiv w:val="1"/>
      <w:marLeft w:val="0"/>
      <w:marRight w:val="0"/>
      <w:marTop w:val="0"/>
      <w:marBottom w:val="0"/>
      <w:divBdr>
        <w:top w:val="none" w:sz="0" w:space="0" w:color="auto"/>
        <w:left w:val="none" w:sz="0" w:space="0" w:color="auto"/>
        <w:bottom w:val="none" w:sz="0" w:space="0" w:color="auto"/>
        <w:right w:val="none" w:sz="0" w:space="0" w:color="auto"/>
      </w:divBdr>
      <w:divsChild>
        <w:div w:id="294526022">
          <w:marLeft w:val="547"/>
          <w:marRight w:val="0"/>
          <w:marTop w:val="0"/>
          <w:marBottom w:val="0"/>
          <w:divBdr>
            <w:top w:val="none" w:sz="0" w:space="0" w:color="auto"/>
            <w:left w:val="none" w:sz="0" w:space="0" w:color="auto"/>
            <w:bottom w:val="none" w:sz="0" w:space="0" w:color="auto"/>
            <w:right w:val="none" w:sz="0" w:space="0" w:color="auto"/>
          </w:divBdr>
        </w:div>
      </w:divsChild>
    </w:div>
    <w:div w:id="1292512866">
      <w:bodyDiv w:val="1"/>
      <w:marLeft w:val="0"/>
      <w:marRight w:val="0"/>
      <w:marTop w:val="0"/>
      <w:marBottom w:val="0"/>
      <w:divBdr>
        <w:top w:val="none" w:sz="0" w:space="0" w:color="auto"/>
        <w:left w:val="none" w:sz="0" w:space="0" w:color="auto"/>
        <w:bottom w:val="none" w:sz="0" w:space="0" w:color="auto"/>
        <w:right w:val="none" w:sz="0" w:space="0" w:color="auto"/>
      </w:divBdr>
    </w:div>
    <w:div w:id="1314216850">
      <w:bodyDiv w:val="1"/>
      <w:marLeft w:val="0"/>
      <w:marRight w:val="0"/>
      <w:marTop w:val="0"/>
      <w:marBottom w:val="0"/>
      <w:divBdr>
        <w:top w:val="none" w:sz="0" w:space="0" w:color="auto"/>
        <w:left w:val="none" w:sz="0" w:space="0" w:color="auto"/>
        <w:bottom w:val="none" w:sz="0" w:space="0" w:color="auto"/>
        <w:right w:val="none" w:sz="0" w:space="0" w:color="auto"/>
      </w:divBdr>
    </w:div>
    <w:div w:id="1541937797">
      <w:bodyDiv w:val="1"/>
      <w:marLeft w:val="0"/>
      <w:marRight w:val="0"/>
      <w:marTop w:val="0"/>
      <w:marBottom w:val="0"/>
      <w:divBdr>
        <w:top w:val="none" w:sz="0" w:space="0" w:color="auto"/>
        <w:left w:val="none" w:sz="0" w:space="0" w:color="auto"/>
        <w:bottom w:val="none" w:sz="0" w:space="0" w:color="auto"/>
        <w:right w:val="none" w:sz="0" w:space="0" w:color="auto"/>
      </w:divBdr>
      <w:divsChild>
        <w:div w:id="1428118919">
          <w:marLeft w:val="0"/>
          <w:marRight w:val="0"/>
          <w:marTop w:val="0"/>
          <w:marBottom w:val="0"/>
          <w:divBdr>
            <w:top w:val="none" w:sz="0" w:space="0" w:color="auto"/>
            <w:left w:val="none" w:sz="0" w:space="0" w:color="auto"/>
            <w:bottom w:val="none" w:sz="0" w:space="0" w:color="auto"/>
            <w:right w:val="none" w:sz="0" w:space="0" w:color="auto"/>
          </w:divBdr>
        </w:div>
        <w:div w:id="452142492">
          <w:marLeft w:val="0"/>
          <w:marRight w:val="0"/>
          <w:marTop w:val="0"/>
          <w:marBottom w:val="0"/>
          <w:divBdr>
            <w:top w:val="none" w:sz="0" w:space="0" w:color="auto"/>
            <w:left w:val="none" w:sz="0" w:space="0" w:color="auto"/>
            <w:bottom w:val="none" w:sz="0" w:space="0" w:color="auto"/>
            <w:right w:val="none" w:sz="0" w:space="0" w:color="auto"/>
          </w:divBdr>
        </w:div>
      </w:divsChild>
    </w:div>
    <w:div w:id="1633290865">
      <w:bodyDiv w:val="1"/>
      <w:marLeft w:val="0"/>
      <w:marRight w:val="0"/>
      <w:marTop w:val="0"/>
      <w:marBottom w:val="0"/>
      <w:divBdr>
        <w:top w:val="none" w:sz="0" w:space="0" w:color="auto"/>
        <w:left w:val="none" w:sz="0" w:space="0" w:color="auto"/>
        <w:bottom w:val="none" w:sz="0" w:space="0" w:color="auto"/>
        <w:right w:val="none" w:sz="0" w:space="0" w:color="auto"/>
      </w:divBdr>
      <w:divsChild>
        <w:div w:id="1924483486">
          <w:marLeft w:val="0"/>
          <w:marRight w:val="0"/>
          <w:marTop w:val="0"/>
          <w:marBottom w:val="0"/>
          <w:divBdr>
            <w:top w:val="none" w:sz="0" w:space="0" w:color="auto"/>
            <w:left w:val="none" w:sz="0" w:space="0" w:color="auto"/>
            <w:bottom w:val="none" w:sz="0" w:space="0" w:color="auto"/>
            <w:right w:val="none" w:sz="0" w:space="0" w:color="auto"/>
          </w:divBdr>
        </w:div>
        <w:div w:id="1314791622">
          <w:marLeft w:val="0"/>
          <w:marRight w:val="0"/>
          <w:marTop w:val="0"/>
          <w:marBottom w:val="0"/>
          <w:divBdr>
            <w:top w:val="none" w:sz="0" w:space="0" w:color="auto"/>
            <w:left w:val="none" w:sz="0" w:space="0" w:color="auto"/>
            <w:bottom w:val="none" w:sz="0" w:space="0" w:color="auto"/>
            <w:right w:val="none" w:sz="0" w:space="0" w:color="auto"/>
          </w:divBdr>
        </w:div>
      </w:divsChild>
    </w:div>
    <w:div w:id="1821582565">
      <w:bodyDiv w:val="1"/>
      <w:marLeft w:val="0"/>
      <w:marRight w:val="0"/>
      <w:marTop w:val="0"/>
      <w:marBottom w:val="0"/>
      <w:divBdr>
        <w:top w:val="none" w:sz="0" w:space="0" w:color="auto"/>
        <w:left w:val="none" w:sz="0" w:space="0" w:color="auto"/>
        <w:bottom w:val="none" w:sz="0" w:space="0" w:color="auto"/>
        <w:right w:val="none" w:sz="0" w:space="0" w:color="auto"/>
      </w:divBdr>
    </w:div>
    <w:div w:id="1878421821">
      <w:bodyDiv w:val="1"/>
      <w:marLeft w:val="0"/>
      <w:marRight w:val="0"/>
      <w:marTop w:val="0"/>
      <w:marBottom w:val="0"/>
      <w:divBdr>
        <w:top w:val="none" w:sz="0" w:space="0" w:color="auto"/>
        <w:left w:val="none" w:sz="0" w:space="0" w:color="auto"/>
        <w:bottom w:val="none" w:sz="0" w:space="0" w:color="auto"/>
        <w:right w:val="none" w:sz="0" w:space="0" w:color="auto"/>
      </w:divBdr>
    </w:div>
    <w:div w:id="1902398226">
      <w:bodyDiv w:val="1"/>
      <w:marLeft w:val="0"/>
      <w:marRight w:val="0"/>
      <w:marTop w:val="0"/>
      <w:marBottom w:val="0"/>
      <w:divBdr>
        <w:top w:val="none" w:sz="0" w:space="0" w:color="auto"/>
        <w:left w:val="none" w:sz="0" w:space="0" w:color="auto"/>
        <w:bottom w:val="none" w:sz="0" w:space="0" w:color="auto"/>
        <w:right w:val="none" w:sz="0" w:space="0" w:color="auto"/>
      </w:divBdr>
      <w:divsChild>
        <w:div w:id="716782219">
          <w:marLeft w:val="0"/>
          <w:marRight w:val="0"/>
          <w:marTop w:val="0"/>
          <w:marBottom w:val="0"/>
          <w:divBdr>
            <w:top w:val="none" w:sz="0" w:space="0" w:color="auto"/>
            <w:left w:val="none" w:sz="0" w:space="0" w:color="auto"/>
            <w:bottom w:val="none" w:sz="0" w:space="0" w:color="auto"/>
            <w:right w:val="none" w:sz="0" w:space="0" w:color="auto"/>
          </w:divBdr>
        </w:div>
        <w:div w:id="1226915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image" Target="media/image6.jpe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5.png"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shop.eurofire.fi/product/3730/kokoontumispaikka-jalkivalaiseva-muovi-150-x-150-mm/"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footer" Target="footer1.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G:\Groups\Toimisto\YARA\Word%20templates\Letter.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D6680B47A1D9FC4F8B383FDE800F45870100B10AA4D722F2DD41B01B2B009D55CC6B" ma:contentTypeVersion="30" ma:contentTypeDescription="" ma:contentTypeScope="" ma:versionID="31d609ce4092ba04a5173713acd29855">
  <xsd:schema xmlns:xsd="http://www.w3.org/2001/XMLSchema" xmlns:xs="http://www.w3.org/2001/XMLSchema" xmlns:p="http://schemas.microsoft.com/office/2006/metadata/properties" xmlns:ns2="3afc39aa-9f2e-4f0f-93fe-552636260298" xmlns:ns3="7e48b0e6-14bc-4fc6-9467-847aba2cdc9c" xmlns:ns4="87e10885-fc90-419d-b063-93ca34e5acca" targetNamespace="http://schemas.microsoft.com/office/2006/metadata/properties" ma:root="true" ma:fieldsID="8b81c7e75cdc5fc54f4c714176f16004" ns2:_="" ns3:_="" ns4:_="">
    <xsd:import namespace="3afc39aa-9f2e-4f0f-93fe-552636260298"/>
    <xsd:import namespace="7e48b0e6-14bc-4fc6-9467-847aba2cdc9c"/>
    <xsd:import namespace="87e10885-fc90-419d-b063-93ca34e5acca"/>
    <xsd:element name="properties">
      <xsd:complexType>
        <xsd:sequence>
          <xsd:element name="documentManagement">
            <xsd:complexType>
              <xsd:all>
                <xsd:element ref="ns2:MediaServiceMetadata" minOccurs="0"/>
                <xsd:element ref="ns2:MediaServiceFastMetadata" minOccurs="0"/>
                <xsd:element ref="ns2:Aih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P_x00e4_iv_x00e4_m_x00e4__x00e4_r_x00e4_" minOccurs="0"/>
                <xsd:element ref="ns3:SharedWithUsers" minOccurs="0"/>
                <xsd:element ref="ns3:SharedWithDetails" minOccurs="0"/>
                <xsd:element ref="ns2:MediaLengthInSeconds" minOccurs="0"/>
                <xsd:element ref="ns2:PVM"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c39aa-9f2e-4f0f-93fe-552636260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ihe" ma:index="10" nillable="true" ma:displayName="Aihe" ma:format="Dropdown" ma:indexed="true" ma:internalName="Aihe">
      <xsd:simpleType>
        <xsd:restriction base="dms:Choice">
          <xsd:enumeration value="Turvallisuuden kehitysryhmä"/>
          <xsd:enumeration value="Kuukausipalaverimuistio"/>
          <xsd:enumeration value="Koulutusmateriaali"/>
          <xsd:enumeration value="Auditointi"/>
          <xsd:enumeration value="Riskienhallinta"/>
          <xsd:enumeration value="Viikkotyösuunnitelma"/>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P_x00e4_iv_x00e4_m_x00e4__x00e4_r_x00e4_" ma:index="17" nillable="true" ma:displayName="Päivämäärä" ma:format="DateOnly" ma:internalName="P_x00e4_iv_x00e4_m_x00e4__x00e4_r_x00e4_">
      <xsd:simpleType>
        <xsd:restriction base="dms:DateTime"/>
      </xsd:simpleType>
    </xsd:element>
    <xsd:element name="MediaLengthInSeconds" ma:index="20" nillable="true" ma:displayName="Length (seconds)" ma:internalName="MediaLengthInSeconds" ma:readOnly="true">
      <xsd:simpleType>
        <xsd:restriction base="dms:Unknown"/>
      </xsd:simpleType>
    </xsd:element>
    <xsd:element name="PVM" ma:index="21" nillable="true" ma:displayName="PVM" ma:format="DateOnly" ma:internalName="PVM">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33a3b9-b735-45d9-b90a-92a3e57945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8b0e6-14bc-4fc6-9467-847aba2cdc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10885-fc90-419d-b063-93ca34e5acc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40a0456-173e-4be5-8859-e4fb4a52d520}" ma:internalName="TaxCatchAll" ma:showField="CatchAllData" ma:web="7e48b0e6-14bc-4fc6-9467-847aba2cd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5533a3b9-b735-45d9-b90a-92a3e579454d" ContentTypeId="0x010100D6680B47A1D9FC4F8B383FDE800F4587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87e10885-fc90-419d-b063-93ca34e5acca" xsi:nil="true"/>
    <Aihe xmlns="3afc39aa-9f2e-4f0f-93fe-552636260298">Muu</Aihe>
    <lcf76f155ced4ddcb4097134ff3c332f xmlns="3afc39aa-9f2e-4f0f-93fe-552636260298">
      <Terms xmlns="http://schemas.microsoft.com/office/infopath/2007/PartnerControls"/>
    </lcf76f155ced4ddcb4097134ff3c332f>
    <P_x00e4_iv_x00e4_m_x00e4__x00e4_r_x00e4_ xmlns="3afc39aa-9f2e-4f0f-93fe-552636260298" xsi:nil="true"/>
    <PVM xmlns="3afc39aa-9f2e-4f0f-93fe-55263626029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72F36-A6F9-42A7-9CF9-011F200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c39aa-9f2e-4f0f-93fe-552636260298"/>
    <ds:schemaRef ds:uri="7e48b0e6-14bc-4fc6-9467-847aba2cdc9c"/>
    <ds:schemaRef ds:uri="87e10885-fc90-419d-b063-93ca34e5a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AEE28-2E82-409B-8870-FC5771F57CA3}">
  <ds:schemaRefs>
    <ds:schemaRef ds:uri="http://schemas.openxmlformats.org/officeDocument/2006/bibliography"/>
  </ds:schemaRefs>
</ds:datastoreItem>
</file>

<file path=customXml/itemProps3.xml><?xml version="1.0" encoding="utf-8"?>
<ds:datastoreItem xmlns:ds="http://schemas.openxmlformats.org/officeDocument/2006/customXml" ds:itemID="{2135B576-D54C-4D06-84B2-66DC3802A65D}">
  <ds:schemaRefs>
    <ds:schemaRef ds:uri="Microsoft.SharePoint.Taxonomy.ContentTypeSync"/>
  </ds:schemaRefs>
</ds:datastoreItem>
</file>

<file path=customXml/itemProps4.xml><?xml version="1.0" encoding="utf-8"?>
<ds:datastoreItem xmlns:ds="http://schemas.openxmlformats.org/officeDocument/2006/customXml" ds:itemID="{55DB945D-EAC6-423F-AD80-6FE269FF8B10}">
  <ds:schemaRefs>
    <ds:schemaRef ds:uri="http://schemas.microsoft.com/office/2006/metadata/properties"/>
    <ds:schemaRef ds:uri="http://schemas.microsoft.com/office/infopath/2007/PartnerControls"/>
    <ds:schemaRef ds:uri="87e10885-fc90-419d-b063-93ca34e5acca"/>
    <ds:schemaRef ds:uri="3afc39aa-9f2e-4f0f-93fe-552636260298"/>
  </ds:schemaRefs>
</ds:datastoreItem>
</file>

<file path=customXml/itemProps5.xml><?xml version="1.0" encoding="utf-8"?>
<ds:datastoreItem xmlns:ds="http://schemas.openxmlformats.org/officeDocument/2006/customXml" ds:itemID="{2177F684-1523-4B13-9DA5-2BB1E90A7A0F}">
  <ds:schemaRefs>
    <ds:schemaRef ds:uri="http://schemas.microsoft.com/sharepoint/v3/contenttype/forms"/>
  </ds:schemaRefs>
</ds:datastoreItem>
</file>

<file path=docMetadata/LabelInfo.xml><?xml version="1.0" encoding="utf-8"?>
<clbl:labelList xmlns:clbl="http://schemas.microsoft.com/office/2020/mipLabelMetadata">
  <clbl:label id="{40a6354e-6d04-4730-95c3-6ecb9619f301}" enabled="1" method="Privileged" siteId="{ef8a53ea-1a1c-4189-b792-c832dcaea56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Letter.dot</ap:Template>
  <ap:Application>Microsoft Word for the web</ap:Application>
  <ap:DocSecurity>0</ap:DocSecurity>
  <ap:ScaleCrop>false</ap:ScaleCrop>
  <ap:Company>Yara International ASA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Turvallisuusasiakirja</dc:title>
  <dc:creator>henri.pitkanen@yara.com;joel.kanniainen@yara.com</dc:creator>
  <lastModifiedBy>Sanna-Mari Vasarainen</lastModifiedBy>
  <revision>30</revision>
  <lastPrinted>2025-03-24T12:53:00.0000000Z</lastPrinted>
  <dcterms:created xsi:type="dcterms:W3CDTF">2026-03-05T09:36:00.0000000Z</dcterms:created>
  <dcterms:modified xsi:type="dcterms:W3CDTF">2026-03-11T07:32:14.9345832Z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ihe">
    <vt:lpwstr>Mallipohjat</vt:lpwstr>
  </property>
  <property fmtid="{D5CDD505-2E9C-101B-9397-08002B2CF9AE}" pid="3" name="Tyyppi">
    <vt:lpwstr>Mallipohjat</vt:lpwstr>
  </property>
  <property fmtid="{D5CDD505-2E9C-101B-9397-08002B2CF9AE}" pid="4" name="Alue">
    <vt:lpwstr>Muut</vt:lpwstr>
  </property>
  <property fmtid="{D5CDD505-2E9C-101B-9397-08002B2CF9AE}" pid="5" name="ContentTypeId">
    <vt:lpwstr>0x010100D6680B47A1D9FC4F8B383FDE800F45870100B10AA4D722F2DD41B01B2B009D55CC6B</vt:lpwstr>
  </property>
  <property fmtid="{D5CDD505-2E9C-101B-9397-08002B2CF9AE}" pid="6" name="MediaServiceImageTags">
    <vt:lpwstr/>
  </property>
</Properties>
</file>